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91" w:rsidRDefault="009A1832" w:rsidP="00C654B3">
      <w:pPr>
        <w:jc w:val="center"/>
        <w:rPr>
          <w:rFonts w:asciiTheme="minorHAnsi" w:hAnsiTheme="minorHAnsi"/>
          <w:b/>
          <w:sz w:val="22"/>
          <w:szCs w:val="22"/>
        </w:rPr>
      </w:pPr>
      <w:r w:rsidRPr="009A1832"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inline distT="0" distB="0" distL="0" distR="0">
            <wp:extent cx="962026" cy="962026"/>
            <wp:effectExtent l="0" t="0" r="9525" b="9525"/>
            <wp:docPr id="3" name="Picture 3" descr="U:\Faculty\RESEARCH\Ethics\Human Research Ethics\Faculty ethics resources\U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aculty\RESEARCH\Ethics\Human Research Ethics\Faculty ethics resources\UoM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50" cy="9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91" w:rsidRDefault="001E1A91" w:rsidP="00C654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1A91" w:rsidRDefault="001E1A91" w:rsidP="00C654B3">
      <w:pPr>
        <w:jc w:val="center"/>
        <w:rPr>
          <w:rFonts w:asciiTheme="minorHAnsi" w:hAnsiTheme="minorHAnsi"/>
          <w:b/>
          <w:sz w:val="22"/>
          <w:szCs w:val="22"/>
        </w:rPr>
      </w:pPr>
      <w:r w:rsidRPr="001E1A91">
        <w:rPr>
          <w:rFonts w:asciiTheme="minorHAnsi" w:hAnsiTheme="minorHAnsi"/>
          <w:b/>
          <w:sz w:val="22"/>
          <w:szCs w:val="22"/>
        </w:rPr>
        <w:t xml:space="preserve">Faculty of </w:t>
      </w:r>
      <w:r w:rsidR="009A1832">
        <w:rPr>
          <w:rFonts w:asciiTheme="minorHAnsi" w:hAnsiTheme="minorHAnsi"/>
          <w:b/>
          <w:sz w:val="22"/>
          <w:szCs w:val="22"/>
        </w:rPr>
        <w:t>Fine Arts and Music</w:t>
      </w:r>
    </w:p>
    <w:p w:rsidR="00436189" w:rsidRDefault="00436189" w:rsidP="00C654B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</w:t>
      </w:r>
      <w:r w:rsidR="00686D07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 xml:space="preserve"> McKenzie Postdoctoral Fellowships Program</w:t>
      </w:r>
    </w:p>
    <w:p w:rsidR="001E1A91" w:rsidRDefault="00E53E09" w:rsidP="00C654B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Faculty </w:t>
      </w:r>
      <w:r w:rsidR="00436189">
        <w:rPr>
          <w:rFonts w:asciiTheme="minorHAnsi" w:hAnsiTheme="minorHAnsi"/>
          <w:b/>
          <w:sz w:val="22"/>
          <w:szCs w:val="22"/>
        </w:rPr>
        <w:t xml:space="preserve">Information and Expression of Interest </w:t>
      </w:r>
      <w:r w:rsidR="001E1A91" w:rsidRPr="001E1A91">
        <w:rPr>
          <w:rFonts w:asciiTheme="minorHAnsi" w:hAnsiTheme="minorHAnsi"/>
          <w:b/>
          <w:sz w:val="22"/>
          <w:szCs w:val="22"/>
        </w:rPr>
        <w:t xml:space="preserve">Form </w:t>
      </w:r>
    </w:p>
    <w:p w:rsidR="000769E0" w:rsidRPr="005701F9" w:rsidRDefault="000769E0" w:rsidP="000769E0">
      <w:pPr>
        <w:pStyle w:val="BodyText"/>
        <w:jc w:val="left"/>
        <w:rPr>
          <w:rFonts w:asciiTheme="minorHAnsi" w:hAnsiTheme="minorHAnsi"/>
          <w:b w:val="0"/>
          <w:sz w:val="22"/>
          <w:szCs w:val="22"/>
        </w:rPr>
      </w:pPr>
    </w:p>
    <w:p w:rsidR="00436189" w:rsidRPr="00F75614" w:rsidRDefault="001E1A91" w:rsidP="00436189">
      <w:pPr>
        <w:spacing w:after="200"/>
        <w:rPr>
          <w:rFonts w:asciiTheme="minorHAnsi" w:eastAsia="Calibri" w:hAnsiTheme="minorHAnsi"/>
          <w:b/>
          <w:sz w:val="22"/>
          <w:szCs w:val="22"/>
        </w:rPr>
      </w:pPr>
      <w:r w:rsidRPr="00686D07">
        <w:rPr>
          <w:rStyle w:val="Heading2Char"/>
          <w:rFonts w:eastAsia="Calibri"/>
        </w:rPr>
        <w:t>Overview</w:t>
      </w:r>
      <w:r w:rsidR="00436189">
        <w:rPr>
          <w:rFonts w:asciiTheme="minorHAnsi" w:eastAsia="Calibri" w:hAnsiTheme="minorHAnsi"/>
          <w:b/>
          <w:sz w:val="22"/>
          <w:szCs w:val="22"/>
        </w:rPr>
        <w:br/>
      </w:r>
      <w:r w:rsidR="00436189" w:rsidRPr="00436189">
        <w:rPr>
          <w:rFonts w:asciiTheme="minorHAnsi" w:eastAsia="Calibri" w:hAnsiTheme="minorHAnsi"/>
          <w:sz w:val="22"/>
          <w:szCs w:val="22"/>
        </w:rPr>
        <w:t>The McKenzie Postdoctoral Fellowship Scheme has been established to attract outstanding recent doctoral graduates to the University.</w:t>
      </w:r>
      <w:r w:rsidR="00436189">
        <w:rPr>
          <w:rFonts w:asciiTheme="minorHAnsi" w:eastAsia="Calibri" w:hAnsiTheme="minorHAnsi"/>
          <w:sz w:val="22"/>
          <w:szCs w:val="22"/>
        </w:rPr>
        <w:t xml:space="preserve"> </w:t>
      </w:r>
      <w:r w:rsidR="00436189" w:rsidRPr="00436189">
        <w:rPr>
          <w:rFonts w:asciiTheme="minorHAnsi" w:eastAsia="Calibri" w:hAnsiTheme="minorHAnsi"/>
          <w:sz w:val="22"/>
          <w:szCs w:val="22"/>
        </w:rPr>
        <w:t>The Fellowship Scheme aims to recruit new researchers who have the potential to build and lead cross-disciplinary collaborative research activities inside and across faculties.</w:t>
      </w:r>
      <w:r w:rsidR="00F7561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436189" w:rsidRPr="00436189">
        <w:rPr>
          <w:rFonts w:asciiTheme="minorHAnsi" w:eastAsia="Calibri" w:hAnsiTheme="minorHAnsi"/>
          <w:sz w:val="22"/>
          <w:szCs w:val="22"/>
        </w:rPr>
        <w:t>The objectives of the 201</w:t>
      </w:r>
      <w:r w:rsidR="006740F9">
        <w:rPr>
          <w:rFonts w:asciiTheme="minorHAnsi" w:eastAsia="Calibri" w:hAnsiTheme="minorHAnsi"/>
          <w:sz w:val="22"/>
          <w:szCs w:val="22"/>
        </w:rPr>
        <w:t>8</w:t>
      </w:r>
      <w:r w:rsidR="00436189" w:rsidRPr="00436189">
        <w:rPr>
          <w:rFonts w:asciiTheme="minorHAnsi" w:eastAsia="Calibri" w:hAnsiTheme="minorHAnsi"/>
          <w:sz w:val="22"/>
          <w:szCs w:val="22"/>
        </w:rPr>
        <w:t xml:space="preserve"> program are to attract talented recent doctoral graduates in areas of research p</w:t>
      </w:r>
      <w:r w:rsidR="00F75614">
        <w:rPr>
          <w:rFonts w:asciiTheme="minorHAnsi" w:eastAsia="Calibri" w:hAnsiTheme="minorHAnsi"/>
          <w:sz w:val="22"/>
          <w:szCs w:val="22"/>
        </w:rPr>
        <w:t>riority for the University. Applicants</w:t>
      </w:r>
      <w:r w:rsidR="00436189" w:rsidRPr="00436189">
        <w:rPr>
          <w:rFonts w:asciiTheme="minorHAnsi" w:eastAsia="Calibri" w:hAnsiTheme="minorHAnsi"/>
          <w:sz w:val="22"/>
          <w:szCs w:val="22"/>
        </w:rPr>
        <w:t xml:space="preserve"> should promote research that aligns with the </w:t>
      </w:r>
      <w:hyperlink r:id="rId8" w:history="1">
        <w:r w:rsidR="00436189" w:rsidRPr="00686D07">
          <w:rPr>
            <w:rStyle w:val="Hyperlink"/>
            <w:rFonts w:asciiTheme="minorHAnsi" w:eastAsia="Calibri" w:hAnsiTheme="minorHAnsi"/>
            <w:sz w:val="22"/>
            <w:szCs w:val="22"/>
          </w:rPr>
          <w:t>Research at Melbourne</w:t>
        </w:r>
      </w:hyperlink>
      <w:r w:rsidR="00436189" w:rsidRPr="00436189">
        <w:rPr>
          <w:rFonts w:asciiTheme="minorHAnsi" w:eastAsia="Calibri" w:hAnsiTheme="minorHAnsi"/>
          <w:sz w:val="22"/>
          <w:szCs w:val="22"/>
        </w:rPr>
        <w:t xml:space="preserve"> initiative.</w:t>
      </w:r>
      <w:r w:rsidR="006740F9">
        <w:rPr>
          <w:rFonts w:asciiTheme="minorHAnsi" w:eastAsia="Calibri" w:hAnsiTheme="minorHAnsi"/>
          <w:sz w:val="22"/>
          <w:szCs w:val="22"/>
        </w:rPr>
        <w:t xml:space="preserve"> </w:t>
      </w:r>
      <w:r w:rsidR="006740F9" w:rsidRPr="006740F9">
        <w:rPr>
          <w:rFonts w:asciiTheme="minorHAnsi" w:eastAsia="Calibri" w:hAnsiTheme="minorHAnsi"/>
          <w:sz w:val="22"/>
          <w:szCs w:val="22"/>
        </w:rPr>
        <w:t xml:space="preserve">The </w:t>
      </w:r>
      <w:r w:rsidR="00E96A16">
        <w:rPr>
          <w:rFonts w:asciiTheme="minorHAnsi" w:eastAsia="Calibri" w:hAnsiTheme="minorHAnsi"/>
          <w:sz w:val="22"/>
          <w:szCs w:val="22"/>
        </w:rPr>
        <w:t>scheme</w:t>
      </w:r>
      <w:r w:rsidR="006740F9" w:rsidRPr="006740F9">
        <w:rPr>
          <w:rFonts w:asciiTheme="minorHAnsi" w:eastAsia="Calibri" w:hAnsiTheme="minorHAnsi"/>
          <w:sz w:val="22"/>
          <w:szCs w:val="22"/>
        </w:rPr>
        <w:t xml:space="preserve"> is hig</w:t>
      </w:r>
      <w:r w:rsidR="00E96A16">
        <w:rPr>
          <w:rFonts w:asciiTheme="minorHAnsi" w:eastAsia="Calibri" w:hAnsiTheme="minorHAnsi"/>
          <w:sz w:val="22"/>
          <w:szCs w:val="22"/>
        </w:rPr>
        <w:t>hly competitive, with only ten f</w:t>
      </w:r>
      <w:r w:rsidR="006740F9" w:rsidRPr="006740F9">
        <w:rPr>
          <w:rFonts w:asciiTheme="minorHAnsi" w:eastAsia="Calibri" w:hAnsiTheme="minorHAnsi"/>
          <w:sz w:val="22"/>
          <w:szCs w:val="22"/>
        </w:rPr>
        <w:t>ellowships available each year</w:t>
      </w:r>
      <w:r w:rsidR="006740F9">
        <w:rPr>
          <w:rFonts w:asciiTheme="minorHAnsi" w:eastAsia="Calibri" w:hAnsiTheme="minorHAnsi"/>
          <w:sz w:val="22"/>
          <w:szCs w:val="22"/>
        </w:rPr>
        <w:t xml:space="preserve"> across the university</w:t>
      </w:r>
      <w:r w:rsidR="006740F9" w:rsidRPr="006740F9">
        <w:rPr>
          <w:rFonts w:asciiTheme="minorHAnsi" w:eastAsia="Calibri" w:hAnsiTheme="minorHAnsi"/>
          <w:sz w:val="22"/>
          <w:szCs w:val="22"/>
        </w:rPr>
        <w:t xml:space="preserve"> and success rates ranging between 6-7%.</w:t>
      </w:r>
    </w:p>
    <w:p w:rsidR="00F75614" w:rsidRPr="00F75614" w:rsidRDefault="00F75614" w:rsidP="00686D07">
      <w:pPr>
        <w:pStyle w:val="Heading2"/>
        <w:rPr>
          <w:rFonts w:eastAsia="Calibri"/>
        </w:rPr>
      </w:pPr>
      <w:r w:rsidRPr="00F75614">
        <w:rPr>
          <w:rFonts w:eastAsia="Calibri"/>
        </w:rPr>
        <w:t>Funding</w:t>
      </w:r>
    </w:p>
    <w:p w:rsidR="00F959CB" w:rsidRPr="00F959CB" w:rsidRDefault="00F75614" w:rsidP="00F75614">
      <w:pPr>
        <w:rPr>
          <w:rFonts w:ascii="Calibri" w:eastAsia="Calibri" w:hAnsi="Calibri"/>
          <w:sz w:val="22"/>
          <w:szCs w:val="22"/>
        </w:rPr>
      </w:pPr>
      <w:r w:rsidRPr="00F75614">
        <w:rPr>
          <w:rFonts w:asciiTheme="minorHAnsi" w:eastAsia="Calibri" w:hAnsiTheme="minorHAnsi"/>
          <w:sz w:val="22"/>
          <w:szCs w:val="22"/>
        </w:rPr>
        <w:t xml:space="preserve">The </w:t>
      </w:r>
      <w:r>
        <w:rPr>
          <w:rFonts w:asciiTheme="minorHAnsi" w:eastAsia="Calibri" w:hAnsiTheme="minorHAnsi"/>
          <w:sz w:val="22"/>
          <w:szCs w:val="22"/>
        </w:rPr>
        <w:t>Scheme allows successful</w:t>
      </w:r>
      <w:r w:rsidRPr="00F75614">
        <w:rPr>
          <w:rFonts w:asciiTheme="minorHAnsi" w:eastAsia="Calibri" w:hAnsiTheme="minorHAnsi"/>
          <w:sz w:val="22"/>
          <w:szCs w:val="22"/>
        </w:rPr>
        <w:t xml:space="preserve"> Fellowships for a </w:t>
      </w:r>
      <w:proofErr w:type="gramStart"/>
      <w:r w:rsidRPr="00F75614">
        <w:rPr>
          <w:rFonts w:asciiTheme="minorHAnsi" w:eastAsia="Calibri" w:hAnsiTheme="minorHAnsi"/>
          <w:sz w:val="22"/>
          <w:szCs w:val="22"/>
        </w:rPr>
        <w:t>three year</w:t>
      </w:r>
      <w:proofErr w:type="gramEnd"/>
      <w:r w:rsidRPr="00F75614">
        <w:rPr>
          <w:rFonts w:asciiTheme="minorHAnsi" w:eastAsia="Calibri" w:hAnsiTheme="minorHAnsi"/>
          <w:sz w:val="22"/>
          <w:szCs w:val="22"/>
        </w:rPr>
        <w:t xml:space="preserve"> appointment commencing at Level A.6 in the University salary band plus superannuation.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F75614">
        <w:rPr>
          <w:rFonts w:asciiTheme="minorHAnsi" w:eastAsia="Calibri" w:hAnsiTheme="minorHAnsi"/>
          <w:sz w:val="22"/>
          <w:szCs w:val="22"/>
        </w:rPr>
        <w:t>Fellows will receive an additional $25,000 to be spent on project costs over the term of their Fellowship. Awards will be for a maximum of three years commencing 1 January 201</w:t>
      </w:r>
      <w:r w:rsidR="009A1832">
        <w:rPr>
          <w:rFonts w:asciiTheme="minorHAnsi" w:eastAsia="Calibri" w:hAnsiTheme="minorHAnsi"/>
          <w:sz w:val="22"/>
          <w:szCs w:val="22"/>
        </w:rPr>
        <w:t>9</w:t>
      </w:r>
      <w:r w:rsidRPr="00F75614">
        <w:rPr>
          <w:rFonts w:asciiTheme="minorHAnsi" w:eastAsia="Calibri" w:hAnsiTheme="minorHAnsi"/>
          <w:sz w:val="22"/>
          <w:szCs w:val="22"/>
        </w:rPr>
        <w:t xml:space="preserve">, but the </w:t>
      </w:r>
      <w:r w:rsidRPr="00F959CB">
        <w:rPr>
          <w:rFonts w:ascii="Calibri" w:eastAsia="Calibri" w:hAnsi="Calibri"/>
          <w:sz w:val="22"/>
          <w:szCs w:val="22"/>
        </w:rPr>
        <w:t>start date may be deferr</w:t>
      </w:r>
      <w:r w:rsidR="006740F9">
        <w:rPr>
          <w:rFonts w:ascii="Calibri" w:eastAsia="Calibri" w:hAnsi="Calibri"/>
          <w:sz w:val="22"/>
          <w:szCs w:val="22"/>
        </w:rPr>
        <w:t>ed up to 30 June 201</w:t>
      </w:r>
      <w:r w:rsidR="009A1832">
        <w:rPr>
          <w:rFonts w:ascii="Calibri" w:eastAsia="Calibri" w:hAnsi="Calibri"/>
          <w:sz w:val="22"/>
          <w:szCs w:val="22"/>
        </w:rPr>
        <w:t>9</w:t>
      </w:r>
      <w:r w:rsidRPr="00F959CB">
        <w:rPr>
          <w:rFonts w:ascii="Calibri" w:eastAsia="Calibri" w:hAnsi="Calibri"/>
          <w:sz w:val="22"/>
          <w:szCs w:val="22"/>
        </w:rPr>
        <w:t>.</w:t>
      </w:r>
    </w:p>
    <w:p w:rsidR="00F959CB" w:rsidRPr="00F959CB" w:rsidRDefault="00F959CB" w:rsidP="00F75614">
      <w:pPr>
        <w:rPr>
          <w:rFonts w:ascii="Calibri" w:eastAsia="Calibri" w:hAnsi="Calibri"/>
          <w:sz w:val="22"/>
          <w:szCs w:val="22"/>
        </w:rPr>
      </w:pPr>
    </w:p>
    <w:p w:rsidR="00F959CB" w:rsidRPr="00F959CB" w:rsidRDefault="00F959CB" w:rsidP="00686D07">
      <w:pPr>
        <w:pStyle w:val="Heading2"/>
      </w:pPr>
      <w:r w:rsidRPr="00F959CB">
        <w:t>Eligibility</w:t>
      </w:r>
    </w:p>
    <w:p w:rsidR="00F959CB" w:rsidRPr="00F959CB" w:rsidRDefault="00F959CB" w:rsidP="00F959CB">
      <w:pPr>
        <w:pStyle w:val="NormalWeb"/>
        <w:spacing w:before="2" w:after="2"/>
        <w:rPr>
          <w:rFonts w:ascii="Calibri" w:hAnsi="Calibri"/>
          <w:sz w:val="22"/>
        </w:rPr>
      </w:pPr>
      <w:r w:rsidRPr="00F959CB">
        <w:rPr>
          <w:rFonts w:ascii="Calibri" w:hAnsi="Calibri"/>
          <w:sz w:val="22"/>
        </w:rPr>
        <w:t xml:space="preserve">Applicants must have evidence of the award of a PhD from a university other than the University of Melbourne by the closing date. The date of award </w:t>
      </w:r>
      <w:proofErr w:type="gramStart"/>
      <w:r w:rsidRPr="00F959CB">
        <w:rPr>
          <w:rFonts w:ascii="Calibri" w:hAnsi="Calibri"/>
          <w:sz w:val="22"/>
        </w:rPr>
        <w:t>is considered to be</w:t>
      </w:r>
      <w:proofErr w:type="gramEnd"/>
      <w:r w:rsidRPr="00F959CB">
        <w:rPr>
          <w:rFonts w:ascii="Calibri" w:hAnsi="Calibri"/>
          <w:sz w:val="22"/>
        </w:rPr>
        <w:t xml:space="preserve"> the date of the official notification letter. The PhD must have been awarded </w:t>
      </w:r>
      <w:r w:rsidRPr="00D62CEB">
        <w:rPr>
          <w:rFonts w:ascii="Calibri" w:hAnsi="Calibri"/>
          <w:sz w:val="22"/>
        </w:rPr>
        <w:t xml:space="preserve">no </w:t>
      </w:r>
      <w:r w:rsidRPr="00D62CEB">
        <w:rPr>
          <w:rStyle w:val="Strong"/>
          <w:rFonts w:ascii="Calibri" w:hAnsi="Calibri"/>
          <w:sz w:val="22"/>
        </w:rPr>
        <w:t>earlier</w:t>
      </w:r>
      <w:r w:rsidRPr="00D62CEB">
        <w:rPr>
          <w:rFonts w:ascii="Calibri" w:hAnsi="Calibri"/>
          <w:sz w:val="22"/>
        </w:rPr>
        <w:t xml:space="preserve"> than 1 January 201</w:t>
      </w:r>
      <w:r w:rsidR="00686D07">
        <w:rPr>
          <w:rFonts w:ascii="Calibri" w:hAnsi="Calibri"/>
          <w:sz w:val="22"/>
        </w:rPr>
        <w:t>6</w:t>
      </w:r>
      <w:r w:rsidR="00D62CEB" w:rsidRPr="00D62CEB">
        <w:rPr>
          <w:rFonts w:ascii="Calibri" w:hAnsi="Calibri"/>
          <w:sz w:val="22"/>
        </w:rPr>
        <w:t xml:space="preserve"> and before </w:t>
      </w:r>
      <w:r w:rsidR="009A1832">
        <w:rPr>
          <w:rFonts w:ascii="Calibri" w:hAnsi="Calibri"/>
          <w:sz w:val="22"/>
        </w:rPr>
        <w:t>7</w:t>
      </w:r>
      <w:r w:rsidR="009A1832" w:rsidRPr="00D62CEB">
        <w:rPr>
          <w:rFonts w:ascii="Calibri" w:hAnsi="Calibri"/>
          <w:sz w:val="22"/>
        </w:rPr>
        <w:t xml:space="preserve"> </w:t>
      </w:r>
      <w:r w:rsidR="00963AB5" w:rsidRPr="00D62CEB">
        <w:rPr>
          <w:rFonts w:ascii="Calibri" w:hAnsi="Calibri"/>
          <w:sz w:val="22"/>
        </w:rPr>
        <w:t>September 201</w:t>
      </w:r>
      <w:r w:rsidR="00686D07">
        <w:rPr>
          <w:rFonts w:ascii="Calibri" w:hAnsi="Calibri"/>
          <w:sz w:val="22"/>
        </w:rPr>
        <w:t>8</w:t>
      </w:r>
      <w:r w:rsidRPr="00D62CEB">
        <w:rPr>
          <w:rFonts w:ascii="Calibri" w:hAnsi="Calibri"/>
          <w:sz w:val="22"/>
        </w:rPr>
        <w:t>.</w:t>
      </w:r>
      <w:r w:rsidR="00634899">
        <w:rPr>
          <w:rFonts w:ascii="Calibri" w:hAnsi="Calibri"/>
          <w:sz w:val="22"/>
        </w:rPr>
        <w:t xml:space="preserve"> </w:t>
      </w:r>
      <w:r w:rsidRPr="00F959CB">
        <w:rPr>
          <w:rFonts w:ascii="Calibri" w:hAnsi="Calibri"/>
          <w:sz w:val="22"/>
        </w:rPr>
        <w:t>The McKenzie Postdoctoral Fellowships are intended for applicants who do not hold a</w:t>
      </w:r>
      <w:r w:rsidR="00686D07">
        <w:rPr>
          <w:rFonts w:ascii="Calibri" w:hAnsi="Calibri"/>
          <w:sz w:val="22"/>
        </w:rPr>
        <w:t>n</w:t>
      </w:r>
      <w:r w:rsidRPr="00F959CB">
        <w:rPr>
          <w:rFonts w:ascii="Calibri" w:hAnsi="Calibri"/>
          <w:sz w:val="22"/>
        </w:rPr>
        <w:t xml:space="preserve"> appointment of greater than one year</w:t>
      </w:r>
      <w:r w:rsidR="00686D07">
        <w:rPr>
          <w:rFonts w:ascii="Calibri" w:hAnsi="Calibri"/>
          <w:sz w:val="22"/>
        </w:rPr>
        <w:t xml:space="preserve"> in</w:t>
      </w:r>
      <w:r w:rsidRPr="00F959CB">
        <w:rPr>
          <w:rFonts w:ascii="Calibri" w:hAnsi="Calibri"/>
          <w:sz w:val="22"/>
        </w:rPr>
        <w:t xml:space="preserve"> duration at the University of Melbourne</w:t>
      </w:r>
      <w:r w:rsidR="00470059">
        <w:rPr>
          <w:rFonts w:ascii="Calibri" w:hAnsi="Calibri"/>
          <w:sz w:val="22"/>
        </w:rPr>
        <w:t>.</w:t>
      </w:r>
    </w:p>
    <w:p w:rsidR="006B6050" w:rsidRPr="00F959CB" w:rsidRDefault="006B6050" w:rsidP="001E1A91">
      <w:pPr>
        <w:rPr>
          <w:rFonts w:ascii="Calibri" w:eastAsia="Calibri" w:hAnsi="Calibri"/>
          <w:sz w:val="22"/>
          <w:szCs w:val="22"/>
        </w:rPr>
      </w:pPr>
    </w:p>
    <w:p w:rsidR="006B6050" w:rsidRPr="006B6050" w:rsidRDefault="00F75614" w:rsidP="00686D07">
      <w:pPr>
        <w:pStyle w:val="Heading2"/>
        <w:rPr>
          <w:rFonts w:eastAsia="Calibri"/>
        </w:rPr>
      </w:pPr>
      <w:r>
        <w:rPr>
          <w:rFonts w:eastAsia="Calibri"/>
        </w:rPr>
        <w:t xml:space="preserve">Faculty of </w:t>
      </w:r>
      <w:r w:rsidR="009A1832">
        <w:rPr>
          <w:rFonts w:eastAsia="Calibri"/>
        </w:rPr>
        <w:t>Fine Arts and Music</w:t>
      </w:r>
      <w:r>
        <w:rPr>
          <w:rFonts w:eastAsia="Calibri"/>
        </w:rPr>
        <w:t xml:space="preserve"> </w:t>
      </w:r>
      <w:r w:rsidR="008C00B9">
        <w:rPr>
          <w:rFonts w:eastAsia="Calibri"/>
        </w:rPr>
        <w:t>Expression of Interest</w:t>
      </w:r>
      <w:r w:rsidR="006B6050" w:rsidRPr="006B6050">
        <w:rPr>
          <w:rFonts w:eastAsia="Calibri"/>
        </w:rPr>
        <w:t xml:space="preserve"> </w:t>
      </w:r>
      <w:r w:rsidR="00366808">
        <w:rPr>
          <w:rFonts w:eastAsia="Calibri"/>
        </w:rPr>
        <w:t xml:space="preserve">Process and </w:t>
      </w:r>
      <w:r w:rsidR="006B6050" w:rsidRPr="006B6050">
        <w:rPr>
          <w:rFonts w:eastAsia="Calibri"/>
        </w:rPr>
        <w:t>Deadline</w:t>
      </w:r>
      <w:r>
        <w:rPr>
          <w:rFonts w:eastAsia="Calibri"/>
        </w:rPr>
        <w:t>s</w:t>
      </w:r>
    </w:p>
    <w:p w:rsidR="00F75614" w:rsidRDefault="00F75614" w:rsidP="00366808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All applicants to the Scheme who wish to be hosted at the Faculty of </w:t>
      </w:r>
      <w:r w:rsidR="009A1832">
        <w:rPr>
          <w:rFonts w:asciiTheme="minorHAnsi" w:eastAsia="Calibri" w:hAnsiTheme="minorHAnsi"/>
          <w:sz w:val="22"/>
          <w:szCs w:val="22"/>
        </w:rPr>
        <w:t>Fine Arts and Music</w:t>
      </w:r>
      <w:r>
        <w:rPr>
          <w:rFonts w:asciiTheme="minorHAnsi" w:eastAsia="Calibri" w:hAnsiTheme="minorHAnsi"/>
          <w:sz w:val="22"/>
          <w:szCs w:val="22"/>
        </w:rPr>
        <w:t xml:space="preserve"> must initially gain approval to apply. Applicants must submit an Expression of Interest form, outlining their </w:t>
      </w:r>
      <w:r w:rsidR="00E96A16">
        <w:rPr>
          <w:rFonts w:asciiTheme="minorHAnsi" w:eastAsia="Calibri" w:hAnsiTheme="minorHAnsi"/>
          <w:sz w:val="22"/>
          <w:szCs w:val="22"/>
        </w:rPr>
        <w:t>r</w:t>
      </w:r>
      <w:r>
        <w:rPr>
          <w:rFonts w:asciiTheme="minorHAnsi" w:eastAsia="Calibri" w:hAnsiTheme="minorHAnsi"/>
          <w:sz w:val="22"/>
          <w:szCs w:val="22"/>
        </w:rPr>
        <w:t xml:space="preserve">esearch </w:t>
      </w:r>
      <w:r w:rsidR="00E96A16">
        <w:rPr>
          <w:rFonts w:asciiTheme="minorHAnsi" w:eastAsia="Calibri" w:hAnsiTheme="minorHAnsi"/>
          <w:sz w:val="22"/>
          <w:szCs w:val="22"/>
        </w:rPr>
        <w:t>proposal, p</w:t>
      </w:r>
      <w:r>
        <w:rPr>
          <w:rFonts w:asciiTheme="minorHAnsi" w:eastAsia="Calibri" w:hAnsiTheme="minorHAnsi"/>
          <w:sz w:val="22"/>
          <w:szCs w:val="22"/>
        </w:rPr>
        <w:t xml:space="preserve">roposed </w:t>
      </w:r>
      <w:r w:rsidR="00E96A16">
        <w:rPr>
          <w:rFonts w:asciiTheme="minorHAnsi" w:eastAsia="Calibri" w:hAnsiTheme="minorHAnsi"/>
          <w:sz w:val="22"/>
          <w:szCs w:val="22"/>
        </w:rPr>
        <w:t>s</w:t>
      </w:r>
      <w:r>
        <w:rPr>
          <w:rFonts w:asciiTheme="minorHAnsi" w:eastAsia="Calibri" w:hAnsiTheme="minorHAnsi"/>
          <w:sz w:val="22"/>
          <w:szCs w:val="22"/>
        </w:rPr>
        <w:t>upervisor and CV.</w:t>
      </w:r>
      <w:r w:rsidR="003B3011">
        <w:rPr>
          <w:rFonts w:asciiTheme="minorHAnsi" w:eastAsia="Calibri" w:hAnsiTheme="minorHAnsi"/>
          <w:sz w:val="22"/>
          <w:szCs w:val="22"/>
        </w:rPr>
        <w:t xml:space="preserve"> Expressions</w:t>
      </w:r>
      <w:r w:rsidR="00634899">
        <w:rPr>
          <w:rFonts w:asciiTheme="minorHAnsi" w:eastAsia="Calibri" w:hAnsiTheme="minorHAnsi"/>
          <w:sz w:val="22"/>
          <w:szCs w:val="22"/>
        </w:rPr>
        <w:t xml:space="preserve"> of I</w:t>
      </w:r>
      <w:r w:rsidR="003B3011">
        <w:rPr>
          <w:rFonts w:asciiTheme="minorHAnsi" w:eastAsia="Calibri" w:hAnsiTheme="minorHAnsi"/>
          <w:sz w:val="22"/>
          <w:szCs w:val="22"/>
        </w:rPr>
        <w:t>nterest are reviewed by the Associate Dean –</w:t>
      </w:r>
      <w:r w:rsidR="00470059">
        <w:rPr>
          <w:rFonts w:asciiTheme="minorHAnsi" w:eastAsia="Calibri" w:hAnsiTheme="minorHAnsi"/>
          <w:sz w:val="22"/>
          <w:szCs w:val="22"/>
        </w:rPr>
        <w:t xml:space="preserve"> Research. </w:t>
      </w:r>
      <w:r w:rsidR="00470059" w:rsidRPr="00A03B25">
        <w:rPr>
          <w:rFonts w:asciiTheme="minorHAnsi" w:eastAsia="Calibri" w:hAnsiTheme="minorHAnsi"/>
          <w:sz w:val="22"/>
          <w:szCs w:val="22"/>
        </w:rPr>
        <w:t>A</w:t>
      </w:r>
      <w:r w:rsidR="003B3011" w:rsidRPr="00A03B25">
        <w:rPr>
          <w:rFonts w:asciiTheme="minorHAnsi" w:eastAsia="Calibri" w:hAnsiTheme="minorHAnsi"/>
          <w:sz w:val="22"/>
          <w:szCs w:val="22"/>
        </w:rPr>
        <w:t xml:space="preserve">pplicants that demonstrate </w:t>
      </w:r>
      <w:r w:rsidR="00E96A16">
        <w:rPr>
          <w:rFonts w:asciiTheme="minorHAnsi" w:eastAsia="Calibri" w:hAnsiTheme="minorHAnsi"/>
          <w:sz w:val="22"/>
          <w:szCs w:val="22"/>
        </w:rPr>
        <w:t>a research p</w:t>
      </w:r>
      <w:r w:rsidR="00470059" w:rsidRPr="00A03B25">
        <w:rPr>
          <w:rFonts w:asciiTheme="minorHAnsi" w:eastAsia="Calibri" w:hAnsiTheme="minorHAnsi"/>
          <w:sz w:val="22"/>
          <w:szCs w:val="22"/>
        </w:rPr>
        <w:t>ro</w:t>
      </w:r>
      <w:r w:rsidR="00E96A16">
        <w:rPr>
          <w:rFonts w:asciiTheme="minorHAnsi" w:eastAsia="Calibri" w:hAnsiTheme="minorHAnsi"/>
          <w:sz w:val="22"/>
          <w:szCs w:val="22"/>
        </w:rPr>
        <w:t>ject that has relevance to the f</w:t>
      </w:r>
      <w:r w:rsidR="00470059" w:rsidRPr="00A03B25">
        <w:rPr>
          <w:rFonts w:asciiTheme="minorHAnsi" w:eastAsia="Calibri" w:hAnsiTheme="minorHAnsi"/>
          <w:sz w:val="22"/>
          <w:szCs w:val="22"/>
        </w:rPr>
        <w:t xml:space="preserve">aculty </w:t>
      </w:r>
      <w:r w:rsidR="00E96A16">
        <w:rPr>
          <w:rFonts w:asciiTheme="minorHAnsi" w:eastAsia="Calibri" w:hAnsiTheme="minorHAnsi"/>
          <w:sz w:val="22"/>
          <w:szCs w:val="22"/>
        </w:rPr>
        <w:t>research p</w:t>
      </w:r>
      <w:r w:rsidR="00470059" w:rsidRPr="00A03B25">
        <w:rPr>
          <w:rFonts w:asciiTheme="minorHAnsi" w:eastAsia="Calibri" w:hAnsiTheme="minorHAnsi"/>
          <w:sz w:val="22"/>
          <w:szCs w:val="22"/>
        </w:rPr>
        <w:t>riorities, an approp</w:t>
      </w:r>
      <w:r w:rsidR="006740F9">
        <w:rPr>
          <w:rFonts w:asciiTheme="minorHAnsi" w:eastAsia="Calibri" w:hAnsiTheme="minorHAnsi"/>
          <w:sz w:val="22"/>
          <w:szCs w:val="22"/>
        </w:rPr>
        <w:t xml:space="preserve">riately identified </w:t>
      </w:r>
      <w:r w:rsidR="00E96A16">
        <w:rPr>
          <w:rFonts w:asciiTheme="minorHAnsi" w:eastAsia="Calibri" w:hAnsiTheme="minorHAnsi"/>
          <w:sz w:val="22"/>
          <w:szCs w:val="22"/>
        </w:rPr>
        <w:t>s</w:t>
      </w:r>
      <w:r w:rsidR="006740F9">
        <w:rPr>
          <w:rFonts w:asciiTheme="minorHAnsi" w:eastAsia="Calibri" w:hAnsiTheme="minorHAnsi"/>
          <w:sz w:val="22"/>
          <w:szCs w:val="22"/>
        </w:rPr>
        <w:t>upervisor, strong track record/</w:t>
      </w:r>
      <w:r w:rsidR="00470059" w:rsidRPr="00A03B25">
        <w:rPr>
          <w:rFonts w:asciiTheme="minorHAnsi" w:eastAsia="Calibri" w:hAnsiTheme="minorHAnsi"/>
          <w:sz w:val="22"/>
          <w:szCs w:val="22"/>
        </w:rPr>
        <w:t xml:space="preserve">research outputs </w:t>
      </w:r>
      <w:r w:rsidR="00634899" w:rsidRPr="00A03B25">
        <w:rPr>
          <w:rFonts w:asciiTheme="minorHAnsi" w:eastAsia="Calibri" w:hAnsiTheme="minorHAnsi"/>
          <w:sz w:val="22"/>
          <w:szCs w:val="22"/>
        </w:rPr>
        <w:t xml:space="preserve">and </w:t>
      </w:r>
      <w:r w:rsidR="00470059" w:rsidRPr="00A03B25">
        <w:rPr>
          <w:rFonts w:asciiTheme="minorHAnsi" w:eastAsia="Calibri" w:hAnsiTheme="minorHAnsi"/>
          <w:sz w:val="22"/>
          <w:szCs w:val="22"/>
        </w:rPr>
        <w:t xml:space="preserve">are deemed </w:t>
      </w:r>
      <w:r w:rsidR="00634899" w:rsidRPr="00A03B25">
        <w:rPr>
          <w:rFonts w:asciiTheme="minorHAnsi" w:eastAsia="Calibri" w:hAnsiTheme="minorHAnsi"/>
          <w:sz w:val="22"/>
          <w:szCs w:val="22"/>
        </w:rPr>
        <w:t xml:space="preserve">competitive in the Scheme will be invited to submit a full application </w:t>
      </w:r>
      <w:r w:rsidR="00E96A16">
        <w:rPr>
          <w:rFonts w:asciiTheme="minorHAnsi" w:eastAsia="Calibri" w:hAnsiTheme="minorHAnsi"/>
          <w:sz w:val="22"/>
          <w:szCs w:val="22"/>
        </w:rPr>
        <w:t>as per the u</w:t>
      </w:r>
      <w:r w:rsidR="00470059" w:rsidRPr="00A03B25">
        <w:rPr>
          <w:rFonts w:asciiTheme="minorHAnsi" w:eastAsia="Calibri" w:hAnsiTheme="minorHAnsi"/>
          <w:sz w:val="22"/>
          <w:szCs w:val="22"/>
        </w:rPr>
        <w:t>niversity application process</w:t>
      </w:r>
      <w:r w:rsidR="00634899" w:rsidRPr="00A03B25">
        <w:rPr>
          <w:rFonts w:asciiTheme="minorHAnsi" w:eastAsia="Calibri" w:hAnsiTheme="minorHAnsi"/>
          <w:sz w:val="22"/>
          <w:szCs w:val="22"/>
        </w:rPr>
        <w:t>.</w:t>
      </w:r>
    </w:p>
    <w:p w:rsidR="00F75614" w:rsidRDefault="00F75614" w:rsidP="00366808">
      <w:pPr>
        <w:rPr>
          <w:rFonts w:asciiTheme="minorHAnsi" w:eastAsia="Calibri" w:hAnsiTheme="minorHAnsi"/>
          <w:sz w:val="22"/>
          <w:szCs w:val="22"/>
        </w:rPr>
      </w:pPr>
    </w:p>
    <w:p w:rsidR="00366808" w:rsidRDefault="00470059" w:rsidP="00366808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Potential applicants must submit an Expression of Interest form </w:t>
      </w:r>
      <w:r w:rsidR="006B6050">
        <w:rPr>
          <w:rFonts w:asciiTheme="minorHAnsi" w:eastAsia="Calibri" w:hAnsiTheme="minorHAnsi"/>
          <w:sz w:val="22"/>
          <w:szCs w:val="22"/>
        </w:rPr>
        <w:t>by e</w:t>
      </w:r>
      <w:r w:rsidR="006B6050" w:rsidRPr="006B6050">
        <w:rPr>
          <w:rFonts w:asciiTheme="minorHAnsi" w:eastAsia="Calibri" w:hAnsiTheme="minorHAnsi"/>
          <w:sz w:val="22"/>
          <w:szCs w:val="22"/>
        </w:rPr>
        <w:t xml:space="preserve">mail to </w:t>
      </w:r>
      <w:hyperlink r:id="rId9" w:history="1">
        <w:r w:rsidR="00686D07" w:rsidRPr="00B74428">
          <w:rPr>
            <w:rStyle w:val="Hyperlink"/>
            <w:rFonts w:asciiTheme="minorHAnsi" w:eastAsia="Calibri" w:hAnsiTheme="minorHAnsi"/>
            <w:sz w:val="22"/>
            <w:szCs w:val="22"/>
          </w:rPr>
          <w:t>fineartsmusic-research@unimelb.edu.au</w:t>
        </w:r>
      </w:hyperlink>
      <w:r w:rsidR="00686D07">
        <w:rPr>
          <w:rFonts w:asciiTheme="minorHAnsi" w:eastAsia="Calibri" w:hAnsiTheme="minorHAnsi"/>
          <w:sz w:val="22"/>
          <w:szCs w:val="22"/>
        </w:rPr>
        <w:t xml:space="preserve"> </w:t>
      </w:r>
      <w:r w:rsidR="006B6050" w:rsidRPr="006B6050">
        <w:rPr>
          <w:rFonts w:asciiTheme="minorHAnsi" w:eastAsia="Calibri" w:hAnsiTheme="minorHAnsi"/>
          <w:sz w:val="22"/>
          <w:szCs w:val="22"/>
        </w:rPr>
        <w:t xml:space="preserve">by </w:t>
      </w:r>
      <w:r w:rsidR="00F76EF2">
        <w:rPr>
          <w:rFonts w:asciiTheme="minorHAnsi" w:eastAsia="Calibri" w:hAnsiTheme="minorHAnsi"/>
          <w:b/>
          <w:sz w:val="22"/>
          <w:szCs w:val="22"/>
        </w:rPr>
        <w:t xml:space="preserve">5pm </w:t>
      </w:r>
      <w:r w:rsidR="009A1832">
        <w:rPr>
          <w:rFonts w:asciiTheme="minorHAnsi" w:eastAsia="Calibri" w:hAnsiTheme="minorHAnsi"/>
          <w:b/>
          <w:sz w:val="22"/>
          <w:szCs w:val="22"/>
        </w:rPr>
        <w:t>10</w:t>
      </w:r>
      <w:r w:rsidR="00F75614">
        <w:rPr>
          <w:rFonts w:asciiTheme="minorHAnsi" w:eastAsia="Calibri" w:hAnsiTheme="minorHAnsi"/>
          <w:b/>
          <w:sz w:val="22"/>
          <w:szCs w:val="22"/>
        </w:rPr>
        <w:t xml:space="preserve"> July</w:t>
      </w:r>
      <w:r w:rsidR="006B6050" w:rsidRPr="006B6050">
        <w:rPr>
          <w:rFonts w:asciiTheme="minorHAnsi" w:eastAsia="Calibri" w:hAnsiTheme="minorHAnsi"/>
          <w:b/>
          <w:sz w:val="22"/>
          <w:szCs w:val="22"/>
        </w:rPr>
        <w:t xml:space="preserve"> 201</w:t>
      </w:r>
      <w:r w:rsidR="009A1832">
        <w:rPr>
          <w:rFonts w:asciiTheme="minorHAnsi" w:eastAsia="Calibri" w:hAnsiTheme="minorHAnsi"/>
          <w:b/>
          <w:sz w:val="22"/>
          <w:szCs w:val="22"/>
        </w:rPr>
        <w:t>8</w:t>
      </w:r>
      <w:r w:rsidR="00366808" w:rsidRPr="00A03B25">
        <w:rPr>
          <w:rFonts w:asciiTheme="minorHAnsi" w:eastAsia="Calibri" w:hAnsiTheme="minorHAnsi"/>
          <w:sz w:val="22"/>
          <w:szCs w:val="22"/>
        </w:rPr>
        <w:t>.</w:t>
      </w:r>
      <w:r w:rsidRPr="00A03B25">
        <w:rPr>
          <w:rFonts w:asciiTheme="minorHAnsi" w:eastAsia="Calibri" w:hAnsiTheme="minorHAnsi"/>
          <w:sz w:val="22"/>
          <w:szCs w:val="22"/>
        </w:rPr>
        <w:t xml:space="preserve"> A response to Expressions of Interest will be provided within 10 working days.</w:t>
      </w:r>
    </w:p>
    <w:p w:rsidR="00470059" w:rsidRDefault="00E04CE8" w:rsidP="001E1A91">
      <w:pPr>
        <w:rPr>
          <w:rFonts w:asciiTheme="minorHAnsi" w:eastAsia="Calibri" w:hAnsiTheme="minorHAnsi"/>
          <w:b/>
          <w:sz w:val="22"/>
          <w:szCs w:val="22"/>
        </w:rPr>
      </w:pPr>
      <w:r w:rsidRPr="006B6050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:rsidR="00470059" w:rsidRDefault="00470059" w:rsidP="001E1A91">
      <w:pPr>
        <w:rPr>
          <w:rFonts w:asciiTheme="minorHAnsi" w:eastAsia="Calibri" w:hAnsiTheme="minorHAnsi"/>
          <w:b/>
          <w:sz w:val="22"/>
          <w:szCs w:val="22"/>
        </w:rPr>
      </w:pPr>
      <w:r w:rsidRPr="00470059">
        <w:rPr>
          <w:rFonts w:asciiTheme="minorHAnsi" w:eastAsia="Calibri" w:hAnsiTheme="minorHAnsi"/>
          <w:sz w:val="22"/>
          <w:szCs w:val="22"/>
        </w:rPr>
        <w:t xml:space="preserve">If invited to apply, applicants must submit </w:t>
      </w:r>
      <w:r>
        <w:rPr>
          <w:rFonts w:asciiTheme="minorHAnsi" w:eastAsia="Calibri" w:hAnsiTheme="minorHAnsi"/>
          <w:sz w:val="22"/>
          <w:szCs w:val="22"/>
        </w:rPr>
        <w:t xml:space="preserve">a full application as per the University application </w:t>
      </w:r>
      <w:proofErr w:type="gramStart"/>
      <w:r>
        <w:rPr>
          <w:rFonts w:asciiTheme="minorHAnsi" w:eastAsia="Calibri" w:hAnsiTheme="minorHAnsi"/>
          <w:sz w:val="22"/>
          <w:szCs w:val="22"/>
        </w:rPr>
        <w:t>process</w:t>
      </w:r>
      <w:r w:rsidRPr="00470059">
        <w:rPr>
          <w:rFonts w:asciiTheme="minorHAnsi" w:eastAsia="Calibri" w:hAnsiTheme="minorHAnsi"/>
          <w:sz w:val="22"/>
          <w:szCs w:val="22"/>
        </w:rPr>
        <w:t>, and</w:t>
      </w:r>
      <w:proofErr w:type="gramEnd"/>
      <w:r>
        <w:rPr>
          <w:rFonts w:asciiTheme="minorHAnsi" w:eastAsia="Calibri" w:hAnsiTheme="minorHAnsi"/>
          <w:b/>
          <w:sz w:val="22"/>
          <w:szCs w:val="22"/>
        </w:rPr>
        <w:t xml:space="preserve"> submit the application by </w:t>
      </w:r>
      <w:r w:rsidR="006740F9">
        <w:rPr>
          <w:rFonts w:asciiTheme="minorHAnsi" w:eastAsia="Calibri" w:hAnsiTheme="minorHAnsi"/>
          <w:b/>
          <w:sz w:val="22"/>
          <w:szCs w:val="22"/>
        </w:rPr>
        <w:t xml:space="preserve">the </w:t>
      </w:r>
      <w:r w:rsidR="009A1832">
        <w:rPr>
          <w:rFonts w:asciiTheme="minorHAnsi" w:eastAsia="Calibri" w:hAnsiTheme="minorHAnsi"/>
          <w:b/>
          <w:sz w:val="22"/>
          <w:szCs w:val="22"/>
        </w:rPr>
        <w:t xml:space="preserve">7 </w:t>
      </w:r>
      <w:r>
        <w:rPr>
          <w:rFonts w:asciiTheme="minorHAnsi" w:eastAsia="Calibri" w:hAnsiTheme="minorHAnsi"/>
          <w:b/>
          <w:sz w:val="22"/>
          <w:szCs w:val="22"/>
        </w:rPr>
        <w:t>September 201</w:t>
      </w:r>
      <w:r w:rsidR="009A1832">
        <w:rPr>
          <w:rFonts w:asciiTheme="minorHAnsi" w:eastAsia="Calibri" w:hAnsiTheme="minorHAnsi"/>
          <w:b/>
          <w:sz w:val="22"/>
          <w:szCs w:val="22"/>
        </w:rPr>
        <w:t>8</w:t>
      </w:r>
      <w:r w:rsidR="00963AB5">
        <w:rPr>
          <w:rFonts w:asciiTheme="minorHAnsi" w:eastAsia="Calibri" w:hAnsiTheme="minorHAnsi"/>
          <w:b/>
          <w:sz w:val="22"/>
          <w:szCs w:val="22"/>
        </w:rPr>
        <w:t xml:space="preserve"> deadline</w:t>
      </w:r>
      <w:r w:rsidRPr="00470059">
        <w:rPr>
          <w:rFonts w:asciiTheme="minorHAnsi" w:eastAsia="Calibri" w:hAnsiTheme="minorHAnsi"/>
          <w:sz w:val="22"/>
          <w:szCs w:val="22"/>
        </w:rPr>
        <w:t>. Applicants are required to consult with the Research Coordinator on all aspects of their application and drafts</w:t>
      </w:r>
      <w:r>
        <w:rPr>
          <w:rFonts w:asciiTheme="minorHAnsi" w:eastAsia="Calibri" w:hAnsiTheme="minorHAnsi"/>
          <w:b/>
          <w:sz w:val="22"/>
          <w:szCs w:val="22"/>
        </w:rPr>
        <w:t>.</w:t>
      </w:r>
    </w:p>
    <w:p w:rsidR="00470059" w:rsidRDefault="00470059" w:rsidP="001E1A91">
      <w:pPr>
        <w:rPr>
          <w:rFonts w:asciiTheme="minorHAnsi" w:eastAsia="Calibri" w:hAnsiTheme="minorHAnsi"/>
          <w:b/>
          <w:sz w:val="22"/>
          <w:szCs w:val="22"/>
        </w:rPr>
      </w:pPr>
    </w:p>
    <w:p w:rsidR="00470059" w:rsidRDefault="00470059" w:rsidP="00470059">
      <w:pPr>
        <w:spacing w:after="20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The University Scheme Information and 201</w:t>
      </w:r>
      <w:r w:rsidR="00686D07">
        <w:rPr>
          <w:rFonts w:asciiTheme="minorHAnsi" w:eastAsia="Calibri" w:hAnsiTheme="minorHAnsi"/>
          <w:sz w:val="22"/>
          <w:szCs w:val="22"/>
        </w:rPr>
        <w:t>9</w:t>
      </w:r>
      <w:r>
        <w:rPr>
          <w:rFonts w:asciiTheme="minorHAnsi" w:eastAsia="Calibri" w:hAnsiTheme="minorHAnsi"/>
          <w:sz w:val="22"/>
          <w:szCs w:val="22"/>
        </w:rPr>
        <w:t xml:space="preserve"> Guidelines can be found at </w:t>
      </w:r>
      <w:hyperlink r:id="rId10" w:history="1">
        <w:r w:rsidR="00686D07" w:rsidRPr="00686D07">
          <w:rPr>
            <w:rStyle w:val="Hyperlink"/>
            <w:rFonts w:asciiTheme="minorHAnsi" w:eastAsia="Calibri" w:hAnsiTheme="minorHAnsi"/>
            <w:sz w:val="22"/>
            <w:szCs w:val="22"/>
          </w:rPr>
          <w:t>http://research.unimelb.edu.au/support/funding/internal/mckenzie-fellowship</w:t>
        </w:r>
      </w:hyperlink>
    </w:p>
    <w:p w:rsidR="001E1A91" w:rsidRPr="00686D07" w:rsidRDefault="00BF7526" w:rsidP="00470059">
      <w:pPr>
        <w:spacing w:after="20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br/>
      </w:r>
      <w:r w:rsidR="001E1A91" w:rsidRPr="00686D07">
        <w:rPr>
          <w:rFonts w:asciiTheme="minorHAnsi" w:eastAsia="Calibri" w:hAnsiTheme="minorHAnsi" w:cstheme="minorHAnsi"/>
          <w:b/>
          <w:sz w:val="22"/>
          <w:szCs w:val="22"/>
        </w:rPr>
        <w:t>Enquiries:</w:t>
      </w:r>
      <w:r w:rsidR="001E1A91" w:rsidRPr="00686D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A1832" w:rsidRPr="00686D07">
        <w:rPr>
          <w:rFonts w:asciiTheme="minorHAnsi" w:hAnsiTheme="minorHAnsi" w:cstheme="minorHAnsi"/>
          <w:sz w:val="22"/>
          <w:szCs w:val="22"/>
        </w:rPr>
        <w:t>fineartsmusic-research@unimelb.edu.au</w:t>
      </w:r>
    </w:p>
    <w:p w:rsidR="005A4094" w:rsidRDefault="00BF7526" w:rsidP="00BF75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1905</wp:posOffset>
            </wp:positionV>
            <wp:extent cx="19812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94" w:rsidRDefault="005A4094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4094" w:rsidRDefault="005A4094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4094" w:rsidRDefault="005A4094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4094" w:rsidRDefault="005A4094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4094" w:rsidRDefault="005A4094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7526" w:rsidRDefault="00BF7526" w:rsidP="00BF7526">
      <w:pPr>
        <w:jc w:val="center"/>
        <w:rPr>
          <w:rFonts w:asciiTheme="minorHAnsi" w:hAnsiTheme="minorHAnsi"/>
          <w:b/>
          <w:sz w:val="22"/>
          <w:szCs w:val="22"/>
        </w:rPr>
      </w:pPr>
      <w:r w:rsidRPr="001E1A91">
        <w:rPr>
          <w:rFonts w:asciiTheme="minorHAnsi" w:hAnsiTheme="minorHAnsi"/>
          <w:b/>
          <w:sz w:val="22"/>
          <w:szCs w:val="22"/>
        </w:rPr>
        <w:t xml:space="preserve">Faculty of </w:t>
      </w:r>
      <w:r w:rsidR="009A1832">
        <w:rPr>
          <w:rFonts w:asciiTheme="minorHAnsi" w:hAnsiTheme="minorHAnsi"/>
          <w:b/>
          <w:sz w:val="22"/>
          <w:szCs w:val="22"/>
        </w:rPr>
        <w:t>Fine Arts and Music</w:t>
      </w:r>
      <w:r w:rsidRPr="001E1A91">
        <w:rPr>
          <w:rFonts w:asciiTheme="minorHAnsi" w:hAnsiTheme="minorHAnsi"/>
          <w:b/>
          <w:sz w:val="22"/>
          <w:szCs w:val="22"/>
        </w:rPr>
        <w:t xml:space="preserve"> </w:t>
      </w:r>
    </w:p>
    <w:p w:rsidR="003520AB" w:rsidRDefault="00020036" w:rsidP="00BF75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</w:t>
      </w:r>
      <w:r w:rsidR="00686D07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 xml:space="preserve"> McKenzie </w:t>
      </w:r>
      <w:r w:rsidR="003520AB">
        <w:rPr>
          <w:rFonts w:asciiTheme="minorHAnsi" w:hAnsiTheme="minorHAnsi"/>
          <w:b/>
          <w:sz w:val="22"/>
          <w:szCs w:val="22"/>
        </w:rPr>
        <w:t xml:space="preserve">Postdoctoral </w:t>
      </w:r>
      <w:r>
        <w:rPr>
          <w:rFonts w:asciiTheme="minorHAnsi" w:hAnsiTheme="minorHAnsi"/>
          <w:b/>
          <w:sz w:val="22"/>
          <w:szCs w:val="22"/>
        </w:rPr>
        <w:t xml:space="preserve">Fellowship </w:t>
      </w:r>
      <w:r w:rsidR="003520AB">
        <w:rPr>
          <w:rFonts w:asciiTheme="minorHAnsi" w:hAnsiTheme="minorHAnsi"/>
          <w:b/>
          <w:sz w:val="22"/>
          <w:szCs w:val="22"/>
        </w:rPr>
        <w:t xml:space="preserve">Program </w:t>
      </w:r>
      <w:r>
        <w:rPr>
          <w:rFonts w:asciiTheme="minorHAnsi" w:hAnsiTheme="minorHAnsi"/>
          <w:b/>
          <w:sz w:val="22"/>
          <w:szCs w:val="22"/>
        </w:rPr>
        <w:t>Expression of Interest Form</w:t>
      </w:r>
      <w:r w:rsidR="00BF7526" w:rsidRPr="001E1A91">
        <w:rPr>
          <w:rFonts w:asciiTheme="minorHAnsi" w:hAnsiTheme="minorHAnsi"/>
          <w:b/>
          <w:sz w:val="22"/>
          <w:szCs w:val="22"/>
        </w:rPr>
        <w:t xml:space="preserve"> </w:t>
      </w:r>
    </w:p>
    <w:p w:rsidR="003520AB" w:rsidRDefault="003520AB" w:rsidP="00BF75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7526" w:rsidRDefault="003520AB" w:rsidP="00BF75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Due to Faculty Research Office </w:t>
      </w:r>
      <w:hyperlink r:id="rId12" w:history="1">
        <w:r w:rsidR="00686D07" w:rsidRPr="00B74428">
          <w:rPr>
            <w:rStyle w:val="Hyperlink"/>
            <w:rFonts w:asciiTheme="minorHAnsi" w:hAnsiTheme="minorHAnsi"/>
            <w:b/>
            <w:sz w:val="22"/>
            <w:szCs w:val="22"/>
          </w:rPr>
          <w:t>fineartsmusic-research@unimelb.edu.au</w:t>
        </w:r>
      </w:hyperlink>
      <w:r w:rsidR="00686D0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by </w:t>
      </w:r>
      <w:r w:rsidR="00A03B25">
        <w:rPr>
          <w:rFonts w:asciiTheme="minorHAnsi" w:hAnsiTheme="minorHAnsi"/>
          <w:b/>
          <w:sz w:val="22"/>
          <w:szCs w:val="22"/>
        </w:rPr>
        <w:t xml:space="preserve">5pm, </w:t>
      </w:r>
      <w:r w:rsidR="009A1832">
        <w:rPr>
          <w:rFonts w:asciiTheme="minorHAnsi" w:hAnsiTheme="minorHAnsi"/>
          <w:b/>
          <w:sz w:val="22"/>
          <w:szCs w:val="22"/>
        </w:rPr>
        <w:t>10</w:t>
      </w:r>
      <w:r>
        <w:rPr>
          <w:rFonts w:asciiTheme="minorHAnsi" w:hAnsiTheme="minorHAnsi"/>
          <w:b/>
          <w:sz w:val="22"/>
          <w:szCs w:val="22"/>
        </w:rPr>
        <w:t xml:space="preserve"> July 201</w:t>
      </w:r>
      <w:r w:rsidR="009A1832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520AB">
        <w:rPr>
          <w:rFonts w:asciiTheme="minorHAnsi" w:hAnsiTheme="minorHAnsi"/>
          <w:b/>
          <w:i/>
          <w:sz w:val="22"/>
          <w:szCs w:val="22"/>
        </w:rPr>
        <w:t>at</w:t>
      </w:r>
      <w:r>
        <w:rPr>
          <w:rFonts w:asciiTheme="minorHAnsi" w:hAnsiTheme="minorHAnsi"/>
          <w:b/>
          <w:i/>
          <w:sz w:val="22"/>
          <w:szCs w:val="22"/>
        </w:rPr>
        <w:t xml:space="preserve"> the</w:t>
      </w:r>
      <w:r w:rsidRPr="003520AB">
        <w:rPr>
          <w:rFonts w:asciiTheme="minorHAnsi" w:hAnsiTheme="minorHAnsi"/>
          <w:b/>
          <w:i/>
          <w:sz w:val="22"/>
          <w:szCs w:val="22"/>
        </w:rPr>
        <w:t xml:space="preserve"> latest</w:t>
      </w:r>
    </w:p>
    <w:p w:rsidR="00187414" w:rsidRPr="005701F9" w:rsidRDefault="00187414" w:rsidP="003F3E3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6754"/>
      </w:tblGrid>
      <w:tr w:rsidR="009D5B4D" w:rsidRPr="005701F9">
        <w:trPr>
          <w:cantSplit/>
          <w:trHeight w:val="479"/>
        </w:trPr>
        <w:tc>
          <w:tcPr>
            <w:tcW w:w="5000" w:type="pct"/>
            <w:gridSpan w:val="2"/>
            <w:shd w:val="clear" w:color="auto" w:fill="F2F2F2"/>
          </w:tcPr>
          <w:p w:rsidR="009D5B4D" w:rsidRPr="005701F9" w:rsidRDefault="0058324E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 Details and Eligibility</w:t>
            </w:r>
          </w:p>
        </w:tc>
      </w:tr>
      <w:tr w:rsidR="00187414" w:rsidRPr="005701F9">
        <w:trPr>
          <w:cantSplit/>
        </w:trPr>
        <w:tc>
          <w:tcPr>
            <w:tcW w:w="1493" w:type="pct"/>
            <w:shd w:val="clear" w:color="auto" w:fill="F2F2F2"/>
          </w:tcPr>
          <w:p w:rsidR="00187414" w:rsidRPr="005701F9" w:rsidRDefault="00020036" w:rsidP="00686D07">
            <w:pPr>
              <w:pStyle w:val="Heading2"/>
            </w:pPr>
            <w:r>
              <w:t>Full Name</w:t>
            </w:r>
          </w:p>
        </w:tc>
        <w:tc>
          <w:tcPr>
            <w:tcW w:w="3507" w:type="pct"/>
          </w:tcPr>
          <w:p w:rsidR="00187414" w:rsidRPr="005701F9" w:rsidRDefault="00187414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3C45" w:rsidRPr="005701F9">
        <w:trPr>
          <w:cantSplit/>
        </w:trPr>
        <w:tc>
          <w:tcPr>
            <w:tcW w:w="1493" w:type="pct"/>
            <w:shd w:val="clear" w:color="auto" w:fill="F2F2F2"/>
          </w:tcPr>
          <w:p w:rsidR="00FC3C45" w:rsidRPr="005701F9" w:rsidRDefault="008604EF" w:rsidP="00686D07">
            <w:pPr>
              <w:pStyle w:val="Heading2"/>
            </w:pPr>
            <w:r>
              <w:t>PhD Award (full title)</w:t>
            </w:r>
          </w:p>
        </w:tc>
        <w:tc>
          <w:tcPr>
            <w:tcW w:w="3507" w:type="pct"/>
          </w:tcPr>
          <w:p w:rsidR="00FC3C45" w:rsidRPr="005701F9" w:rsidRDefault="00FC3C45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0036" w:rsidRPr="005701F9">
        <w:trPr>
          <w:cantSplit/>
        </w:trPr>
        <w:tc>
          <w:tcPr>
            <w:tcW w:w="1493" w:type="pct"/>
            <w:shd w:val="clear" w:color="auto" w:fill="F2F2F2"/>
          </w:tcPr>
          <w:p w:rsidR="00020036" w:rsidRDefault="00020036" w:rsidP="00686D07">
            <w:pPr>
              <w:pStyle w:val="Heading2"/>
            </w:pPr>
            <w:r>
              <w:t>PhD Institution</w:t>
            </w:r>
          </w:p>
        </w:tc>
        <w:tc>
          <w:tcPr>
            <w:tcW w:w="3507" w:type="pct"/>
          </w:tcPr>
          <w:p w:rsidR="00020036" w:rsidRPr="005701F9" w:rsidRDefault="00020036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04EF" w:rsidRPr="005701F9">
        <w:trPr>
          <w:cantSplit/>
        </w:trPr>
        <w:tc>
          <w:tcPr>
            <w:tcW w:w="1493" w:type="pct"/>
            <w:shd w:val="clear" w:color="auto" w:fill="F2F2F2"/>
          </w:tcPr>
          <w:p w:rsidR="008604EF" w:rsidRDefault="008604EF" w:rsidP="00686D07">
            <w:pPr>
              <w:pStyle w:val="Heading2"/>
            </w:pPr>
            <w:r>
              <w:t>PhD Award date of conferral</w:t>
            </w:r>
          </w:p>
        </w:tc>
        <w:tc>
          <w:tcPr>
            <w:tcW w:w="3507" w:type="pct"/>
          </w:tcPr>
          <w:p w:rsidR="008604EF" w:rsidRPr="005701F9" w:rsidRDefault="008604EF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3C45" w:rsidRPr="005701F9">
        <w:trPr>
          <w:cantSplit/>
        </w:trPr>
        <w:tc>
          <w:tcPr>
            <w:tcW w:w="1493" w:type="pct"/>
            <w:shd w:val="clear" w:color="auto" w:fill="F2F2F2"/>
          </w:tcPr>
          <w:p w:rsidR="00FC3C45" w:rsidRPr="005701F9" w:rsidRDefault="00FC3C45" w:rsidP="00686D07">
            <w:pPr>
              <w:pStyle w:val="Heading2"/>
            </w:pPr>
            <w:r w:rsidRPr="005701F9">
              <w:t>Email</w:t>
            </w:r>
          </w:p>
        </w:tc>
        <w:tc>
          <w:tcPr>
            <w:tcW w:w="3507" w:type="pct"/>
          </w:tcPr>
          <w:p w:rsidR="00FC3C45" w:rsidRPr="005701F9" w:rsidRDefault="00FC3C45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3C45" w:rsidRPr="005701F9">
        <w:trPr>
          <w:cantSplit/>
        </w:trPr>
        <w:tc>
          <w:tcPr>
            <w:tcW w:w="1493" w:type="pct"/>
            <w:shd w:val="clear" w:color="auto" w:fill="F2F2F2"/>
          </w:tcPr>
          <w:p w:rsidR="00FC3C45" w:rsidRPr="005701F9" w:rsidRDefault="00FC3C45" w:rsidP="00686D07">
            <w:pPr>
              <w:pStyle w:val="Heading2"/>
            </w:pPr>
            <w:r w:rsidRPr="005701F9">
              <w:t>Phone</w:t>
            </w:r>
          </w:p>
        </w:tc>
        <w:tc>
          <w:tcPr>
            <w:tcW w:w="3507" w:type="pct"/>
          </w:tcPr>
          <w:p w:rsidR="00FC3C45" w:rsidRPr="005701F9" w:rsidRDefault="00FC3C45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A2B65" w:rsidRDefault="00AA2B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6754"/>
      </w:tblGrid>
      <w:tr w:rsidR="00AA2B65" w:rsidRPr="005701F9">
        <w:trPr>
          <w:cantSplit/>
        </w:trPr>
        <w:tc>
          <w:tcPr>
            <w:tcW w:w="1493" w:type="pct"/>
            <w:shd w:val="clear" w:color="auto" w:fill="F2F2F2"/>
          </w:tcPr>
          <w:p w:rsidR="00AA2B65" w:rsidRPr="005701F9" w:rsidRDefault="00C7686D" w:rsidP="00686D07">
            <w:pPr>
              <w:pStyle w:val="Heading2"/>
            </w:pPr>
            <w:r>
              <w:t xml:space="preserve">Previous Employment with the University of Melbourne </w:t>
            </w:r>
            <w:r w:rsidRPr="00F806E3">
              <w:t xml:space="preserve">(list role, </w:t>
            </w:r>
            <w:r>
              <w:t xml:space="preserve">department, year/dates, </w:t>
            </w:r>
            <w:r w:rsidRPr="00F806E3">
              <w:t>contract type and duration)</w:t>
            </w:r>
          </w:p>
        </w:tc>
        <w:tc>
          <w:tcPr>
            <w:tcW w:w="3507" w:type="pct"/>
          </w:tcPr>
          <w:p w:rsidR="00AA2B65" w:rsidRPr="005701F9" w:rsidRDefault="00AA2B65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686D" w:rsidRDefault="00C7686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4"/>
        <w:gridCol w:w="1905"/>
      </w:tblGrid>
      <w:tr w:rsidR="00444A13" w:rsidRPr="005701F9">
        <w:trPr>
          <w:cantSplit/>
        </w:trPr>
        <w:tc>
          <w:tcPr>
            <w:tcW w:w="4011" w:type="pct"/>
            <w:shd w:val="clear" w:color="auto" w:fill="F2F2F2"/>
          </w:tcPr>
          <w:p w:rsidR="00444A13" w:rsidRPr="00444A13" w:rsidRDefault="00963AB5" w:rsidP="00686D07">
            <w:pPr>
              <w:pStyle w:val="Heading2"/>
            </w:pPr>
            <w:r>
              <w:t>Please confirm</w:t>
            </w:r>
            <w:r w:rsidR="00444A13">
              <w:t xml:space="preserve"> if any of the circumstances below are applicable, indicating that an </w:t>
            </w:r>
            <w:r w:rsidR="00444A13" w:rsidRPr="00444A13">
              <w:t>Eligibility Exemption Request(s) may be</w:t>
            </w:r>
            <w:r w:rsidR="00444A13">
              <w:t xml:space="preserve"> required should your EOI be accepted</w:t>
            </w:r>
            <w:r w:rsidR="00444A13" w:rsidRPr="00444A13">
              <w:t>:</w:t>
            </w:r>
          </w:p>
          <w:p w:rsidR="00444A13" w:rsidRPr="00444A13" w:rsidRDefault="00444A13" w:rsidP="00686D07">
            <w:pPr>
              <w:pStyle w:val="Heading2"/>
            </w:pPr>
            <w:r>
              <w:t>•</w:t>
            </w:r>
            <w:r>
              <w:tab/>
              <w:t>T</w:t>
            </w:r>
            <w:r w:rsidRPr="00444A13">
              <w:t>he applicant’s PhD was awarded prior to 1 January 201</w:t>
            </w:r>
            <w:r w:rsidR="00686D07">
              <w:t>6</w:t>
            </w:r>
            <w:r w:rsidRPr="00444A13">
              <w:t>;</w:t>
            </w:r>
          </w:p>
          <w:p w:rsidR="00444A13" w:rsidRPr="00444A13" w:rsidRDefault="00444A13" w:rsidP="00686D07">
            <w:pPr>
              <w:pStyle w:val="Heading2"/>
            </w:pPr>
            <w:r w:rsidRPr="00444A13">
              <w:t>•</w:t>
            </w:r>
            <w:r w:rsidRPr="00444A13">
              <w:tab/>
            </w:r>
            <w:r w:rsidR="00963AB5">
              <w:t>Previous contracts</w:t>
            </w:r>
            <w:r w:rsidRPr="00444A13">
              <w:t xml:space="preserve"> at the University of Melbourne</w:t>
            </w:r>
            <w:r w:rsidR="00963AB5">
              <w:t xml:space="preserve"> more than 12 months</w:t>
            </w:r>
            <w:r w:rsidRPr="00444A13">
              <w:t>;</w:t>
            </w:r>
          </w:p>
          <w:p w:rsidR="00444A13" w:rsidRDefault="00444A13" w:rsidP="00686D07">
            <w:pPr>
              <w:pStyle w:val="Heading2"/>
            </w:pPr>
            <w:r w:rsidRPr="00444A13">
              <w:t>•</w:t>
            </w:r>
            <w:r w:rsidRPr="00444A13">
              <w:tab/>
              <w:t>Other exceptional circumstances.</w:t>
            </w:r>
          </w:p>
        </w:tc>
        <w:tc>
          <w:tcPr>
            <w:tcW w:w="989" w:type="pct"/>
          </w:tcPr>
          <w:p w:rsidR="00444A13" w:rsidRPr="00475464" w:rsidRDefault="00444A13" w:rsidP="00092C12">
            <w:pPr>
              <w:spacing w:before="60" w:after="60"/>
              <w:rPr>
                <w:rFonts w:asciiTheme="minorHAnsi" w:hAnsiTheme="minorHAnsi" w:cs="Arial"/>
              </w:rPr>
            </w:pPr>
            <w:r w:rsidRPr="00475464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>/NO/NA</w:t>
            </w:r>
          </w:p>
        </w:tc>
      </w:tr>
      <w:tr w:rsidR="00C7686D" w:rsidRPr="005701F9">
        <w:trPr>
          <w:cantSplit/>
        </w:trPr>
        <w:tc>
          <w:tcPr>
            <w:tcW w:w="4011" w:type="pct"/>
            <w:shd w:val="clear" w:color="auto" w:fill="F2F2F2"/>
          </w:tcPr>
          <w:p w:rsidR="00C7686D" w:rsidRPr="005701F9" w:rsidRDefault="00C7686D" w:rsidP="00686D07">
            <w:pPr>
              <w:pStyle w:val="Heading2"/>
            </w:pPr>
            <w:r>
              <w:t>H</w:t>
            </w:r>
            <w:r w:rsidRPr="00AA2B65">
              <w:t>ave you experienced a Career Interruption, e.g. chronic illness, child bearing, child rearing or other family responsibilities such as primary responsibility for the sustained care of a dependent family member (who may, for example, be elderly, sick or a person with disabilities)?</w:t>
            </w:r>
          </w:p>
        </w:tc>
        <w:tc>
          <w:tcPr>
            <w:tcW w:w="989" w:type="pct"/>
          </w:tcPr>
          <w:p w:rsidR="00C7686D" w:rsidRPr="005701F9" w:rsidRDefault="00C7686D" w:rsidP="00092C1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475464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>/NO/NA</w:t>
            </w:r>
          </w:p>
        </w:tc>
      </w:tr>
    </w:tbl>
    <w:p w:rsidR="005701F9" w:rsidRDefault="005701F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6754"/>
      </w:tblGrid>
      <w:tr w:rsidR="0058324E" w:rsidRPr="005701F9">
        <w:trPr>
          <w:trHeight w:val="493"/>
        </w:trPr>
        <w:tc>
          <w:tcPr>
            <w:tcW w:w="5000" w:type="pct"/>
            <w:gridSpan w:val="2"/>
            <w:shd w:val="clear" w:color="auto" w:fill="F2F2F2"/>
          </w:tcPr>
          <w:p w:rsidR="0058324E" w:rsidRPr="005701F9" w:rsidRDefault="00A56227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Research Project Proposal Outline</w:t>
            </w:r>
          </w:p>
        </w:tc>
      </w:tr>
      <w:tr w:rsidR="00F77D57" w:rsidRPr="005701F9">
        <w:tc>
          <w:tcPr>
            <w:tcW w:w="1493" w:type="pct"/>
            <w:shd w:val="clear" w:color="auto" w:fill="F2F2F2"/>
          </w:tcPr>
          <w:p w:rsidR="00F77D57" w:rsidRPr="005701F9" w:rsidRDefault="00F77D57" w:rsidP="00686D07">
            <w:pPr>
              <w:pStyle w:val="Heading2"/>
            </w:pPr>
            <w:r w:rsidRPr="005701F9">
              <w:t xml:space="preserve">Title of </w:t>
            </w:r>
            <w:r w:rsidR="00020036">
              <w:t xml:space="preserve">McKenzie Research Project </w:t>
            </w:r>
            <w:r w:rsidRPr="005701F9">
              <w:t>Proposal (20 words)</w:t>
            </w:r>
          </w:p>
        </w:tc>
        <w:tc>
          <w:tcPr>
            <w:tcW w:w="3507" w:type="pct"/>
            <w:shd w:val="clear" w:color="auto" w:fill="auto"/>
          </w:tcPr>
          <w:p w:rsidR="00F77D57" w:rsidRPr="005701F9" w:rsidRDefault="00F77D57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B1F63" w:rsidRPr="005701F9">
        <w:tc>
          <w:tcPr>
            <w:tcW w:w="1493" w:type="pct"/>
            <w:shd w:val="clear" w:color="auto" w:fill="F2F2F2"/>
          </w:tcPr>
          <w:p w:rsidR="005B1F63" w:rsidRPr="00022FCA" w:rsidRDefault="005B1F63" w:rsidP="00686D07">
            <w:pPr>
              <w:pStyle w:val="Heading2"/>
              <w:rPr>
                <w:szCs w:val="22"/>
                <w:lang w:val="en-AU"/>
              </w:rPr>
            </w:pPr>
            <w:r w:rsidRPr="005B1F63">
              <w:rPr>
                <w:szCs w:val="22"/>
                <w:lang w:val="en-AU"/>
              </w:rPr>
              <w:t>Proposed Project Supervisor</w:t>
            </w:r>
            <w:r w:rsidR="00022FCA">
              <w:rPr>
                <w:szCs w:val="22"/>
                <w:lang w:val="en-AU"/>
              </w:rPr>
              <w:t xml:space="preserve"> </w:t>
            </w:r>
            <w:r w:rsidRPr="00022FCA">
              <w:t xml:space="preserve">See: </w:t>
            </w:r>
            <w:hyperlink r:id="rId13" w:history="1">
              <w:r w:rsidR="00686D07" w:rsidRPr="00B74428">
                <w:rPr>
                  <w:rStyle w:val="Hyperlink"/>
                </w:rPr>
                <w:t>https://finearts-music.unimelb.edu.au/home#staff</w:t>
              </w:r>
            </w:hyperlink>
            <w:r w:rsidR="00686D07">
              <w:t xml:space="preserve"> </w:t>
            </w:r>
          </w:p>
        </w:tc>
        <w:tc>
          <w:tcPr>
            <w:tcW w:w="3507" w:type="pct"/>
            <w:shd w:val="clear" w:color="auto" w:fill="auto"/>
          </w:tcPr>
          <w:p w:rsidR="005B1F63" w:rsidRDefault="005B1F63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04EF" w:rsidRDefault="008604EF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04EF" w:rsidRPr="005701F9" w:rsidRDefault="008604EF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7318D" w:rsidRPr="005701F9">
        <w:tc>
          <w:tcPr>
            <w:tcW w:w="1493" w:type="pct"/>
            <w:shd w:val="clear" w:color="auto" w:fill="F2F2F2"/>
          </w:tcPr>
          <w:p w:rsidR="00D7318D" w:rsidRPr="005B1F63" w:rsidRDefault="0098733F" w:rsidP="00686D07">
            <w:pPr>
              <w:pStyle w:val="Heading2"/>
            </w:pPr>
            <w:r>
              <w:t xml:space="preserve">Evidence of </w:t>
            </w:r>
            <w:r w:rsidR="00D7318D">
              <w:t>Contact made with Supervisor? Yes/No</w:t>
            </w:r>
          </w:p>
        </w:tc>
        <w:tc>
          <w:tcPr>
            <w:tcW w:w="3507" w:type="pct"/>
            <w:shd w:val="clear" w:color="auto" w:fill="auto"/>
          </w:tcPr>
          <w:p w:rsidR="00D7318D" w:rsidRPr="005701F9" w:rsidRDefault="00D7318D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B743F" w:rsidRDefault="00DB743F" w:rsidP="00DF7BEF">
      <w:pPr>
        <w:rPr>
          <w:rFonts w:asciiTheme="minorHAnsi" w:hAnsiTheme="minorHAnsi"/>
          <w:sz w:val="22"/>
          <w:szCs w:val="22"/>
        </w:rPr>
      </w:pPr>
    </w:p>
    <w:p w:rsidR="0058324E" w:rsidRDefault="0058324E" w:rsidP="00DF7BE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B743F" w:rsidRPr="005701F9">
        <w:trPr>
          <w:trHeight w:val="416"/>
        </w:trPr>
        <w:tc>
          <w:tcPr>
            <w:tcW w:w="5000" w:type="pct"/>
            <w:shd w:val="clear" w:color="auto" w:fill="F2F2F2"/>
          </w:tcPr>
          <w:p w:rsidR="00DB743F" w:rsidRPr="00DB743F" w:rsidRDefault="00DB743F" w:rsidP="002D7DB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743F">
              <w:rPr>
                <w:rFonts w:asciiTheme="minorHAnsi" w:hAnsiTheme="minorHAnsi"/>
                <w:b/>
                <w:sz w:val="22"/>
                <w:szCs w:val="22"/>
              </w:rPr>
              <w:t>Proposal Outline</w:t>
            </w:r>
          </w:p>
        </w:tc>
      </w:tr>
      <w:tr w:rsidR="006740F9" w:rsidRPr="005701F9">
        <w:trPr>
          <w:trHeight w:val="416"/>
        </w:trPr>
        <w:tc>
          <w:tcPr>
            <w:tcW w:w="5000" w:type="pct"/>
            <w:shd w:val="clear" w:color="auto" w:fill="F2F2F2"/>
          </w:tcPr>
          <w:p w:rsidR="006740F9" w:rsidRPr="00A03B25" w:rsidRDefault="006740F9" w:rsidP="00686D07">
            <w:pPr>
              <w:pStyle w:val="Heading2"/>
            </w:pPr>
            <w:r w:rsidRPr="00A03B25">
              <w:lastRenderedPageBreak/>
              <w:t xml:space="preserve">Proposal Outline </w:t>
            </w:r>
            <w:r w:rsidR="0098733F">
              <w:t>(max 8</w:t>
            </w:r>
            <w:r w:rsidRPr="00A03B25">
              <w:t xml:space="preserve">00 words) </w:t>
            </w:r>
          </w:p>
          <w:p w:rsidR="006740F9" w:rsidRPr="00A03B25" w:rsidRDefault="006740F9" w:rsidP="006740F9">
            <w:pPr>
              <w:rPr>
                <w:rFonts w:ascii="Calibri" w:hAnsi="Calibri"/>
                <w:sz w:val="22"/>
              </w:rPr>
            </w:pPr>
            <w:r w:rsidRPr="00A03B25">
              <w:rPr>
                <w:rFonts w:ascii="Calibri" w:hAnsi="Calibri"/>
                <w:sz w:val="22"/>
              </w:rPr>
              <w:t>Provide an Outline of your planned Research Project with relevance to:</w:t>
            </w:r>
          </w:p>
          <w:p w:rsidR="006740F9" w:rsidRPr="00A03B25" w:rsidRDefault="006740F9" w:rsidP="006740F9">
            <w:pPr>
              <w:rPr>
                <w:rFonts w:ascii="Calibri" w:hAnsi="Calibri"/>
                <w:b/>
                <w:sz w:val="22"/>
              </w:rPr>
            </w:pPr>
            <w:r w:rsidRPr="00A03B25">
              <w:rPr>
                <w:rFonts w:ascii="Calibri" w:hAnsi="Calibri"/>
                <w:b/>
                <w:sz w:val="22"/>
              </w:rPr>
              <w:t xml:space="preserve">1. Aims and Significance </w:t>
            </w:r>
          </w:p>
          <w:p w:rsidR="006740F9" w:rsidRPr="00A03B25" w:rsidRDefault="006740F9" w:rsidP="006740F9">
            <w:pPr>
              <w:rPr>
                <w:rFonts w:ascii="Calibri" w:hAnsi="Calibri"/>
                <w:b/>
                <w:sz w:val="22"/>
              </w:rPr>
            </w:pPr>
            <w:r w:rsidRPr="00A03B25">
              <w:rPr>
                <w:rFonts w:ascii="Calibri" w:hAnsi="Calibri"/>
                <w:b/>
                <w:sz w:val="22"/>
              </w:rPr>
              <w:t xml:space="preserve">2. Relevance to the area in which it would be located </w:t>
            </w:r>
          </w:p>
          <w:p w:rsidR="006740F9" w:rsidRPr="00A03B25" w:rsidRDefault="006740F9" w:rsidP="006740F9">
            <w:pPr>
              <w:rPr>
                <w:rFonts w:ascii="Calibri" w:hAnsi="Calibri"/>
                <w:b/>
                <w:sz w:val="22"/>
              </w:rPr>
            </w:pPr>
            <w:r w:rsidRPr="00A03B25">
              <w:rPr>
                <w:rFonts w:ascii="Calibri" w:hAnsi="Calibri"/>
                <w:b/>
                <w:sz w:val="22"/>
              </w:rPr>
              <w:t xml:space="preserve">3. Expected Outcomes </w:t>
            </w:r>
          </w:p>
          <w:p w:rsidR="006740F9" w:rsidRPr="00A03B25" w:rsidRDefault="006740F9" w:rsidP="006740F9">
            <w:pPr>
              <w:rPr>
                <w:rFonts w:ascii="Calibri" w:hAnsi="Calibri"/>
                <w:b/>
                <w:sz w:val="22"/>
              </w:rPr>
            </w:pPr>
            <w:r w:rsidRPr="00A03B25">
              <w:rPr>
                <w:rFonts w:ascii="Calibri" w:hAnsi="Calibri"/>
                <w:b/>
                <w:sz w:val="22"/>
              </w:rPr>
              <w:t>4.  Opportunities for further external funded fellowships or academic employment</w:t>
            </w:r>
          </w:p>
          <w:p w:rsidR="006740F9" w:rsidRPr="00A03B25" w:rsidRDefault="006740F9" w:rsidP="006740F9">
            <w:pPr>
              <w:rPr>
                <w:rFonts w:ascii="Calibri" w:hAnsi="Calibri"/>
                <w:sz w:val="22"/>
              </w:rPr>
            </w:pPr>
          </w:p>
          <w:p w:rsidR="006740F9" w:rsidRPr="00A03B25" w:rsidRDefault="006740F9" w:rsidP="006740F9">
            <w:pPr>
              <w:rPr>
                <w:rFonts w:ascii="Calibri" w:hAnsi="Calibri"/>
                <w:sz w:val="22"/>
              </w:rPr>
            </w:pPr>
            <w:r w:rsidRPr="00A03B25">
              <w:rPr>
                <w:rFonts w:ascii="Calibri" w:hAnsi="Calibri"/>
                <w:sz w:val="22"/>
              </w:rPr>
              <w:t>Suggested Points to be included:</w:t>
            </w:r>
          </w:p>
          <w:p w:rsidR="006740F9" w:rsidRPr="006740F9" w:rsidRDefault="006740F9" w:rsidP="006740F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6740F9">
              <w:rPr>
                <w:rFonts w:ascii="Calibri" w:hAnsi="Calibri"/>
                <w:sz w:val="22"/>
              </w:rPr>
              <w:t>Outline the research project, including your research area, methodological approach, research outputs (scholarly, traditional and/or creative). Describe the aims and significance of the research clearly.</w:t>
            </w:r>
          </w:p>
          <w:p w:rsidR="006740F9" w:rsidRPr="00A03B25" w:rsidRDefault="006740F9" w:rsidP="00686D07">
            <w:pPr>
              <w:pStyle w:val="Heading2"/>
              <w:numPr>
                <w:ilvl w:val="0"/>
                <w:numId w:val="6"/>
              </w:numPr>
            </w:pPr>
            <w:r w:rsidRPr="00A03B25">
              <w:t xml:space="preserve">Outline the major goals of the proposed project over the </w:t>
            </w:r>
            <w:proofErr w:type="gramStart"/>
            <w:r w:rsidRPr="00A03B25">
              <w:t>three year</w:t>
            </w:r>
            <w:proofErr w:type="gramEnd"/>
            <w:r w:rsidRPr="00A03B25">
              <w:t xml:space="preserve"> term and how this will be accomplished. </w:t>
            </w:r>
          </w:p>
          <w:p w:rsidR="006740F9" w:rsidRPr="006740F9" w:rsidRDefault="006740F9" w:rsidP="00686D0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740F9">
              <w:rPr>
                <w:rFonts w:ascii="Calibri" w:hAnsi="Calibri"/>
                <w:sz w:val="22"/>
                <w:szCs w:val="22"/>
              </w:rPr>
              <w:t>State clearly the significance of the research in terms of contribution to the research capacity of the Faculty and alignment to Faculty research priorities. See:</w:t>
            </w:r>
            <w:r w:rsidR="00686D07">
              <w:t xml:space="preserve"> </w:t>
            </w:r>
            <w:hyperlink r:id="rId14" w:history="1">
              <w:r w:rsidR="00686D07" w:rsidRPr="00B74428">
                <w:rPr>
                  <w:rStyle w:val="Hyperlink"/>
                  <w:rFonts w:ascii="Calibri" w:hAnsi="Calibri"/>
                  <w:sz w:val="22"/>
                  <w:szCs w:val="22"/>
                </w:rPr>
                <w:t>https://finearts-music.unimelb.edu.au/research/our-research</w:t>
              </w:r>
            </w:hyperlink>
            <w:r w:rsidR="00686D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6D07">
              <w:rPr>
                <w:rStyle w:val="Hyperlink"/>
                <w:bCs/>
                <w:lang w:val="en-US"/>
              </w:rPr>
              <w:t xml:space="preserve"> </w:t>
            </w:r>
            <w:r w:rsidR="00686D07" w:rsidRPr="006740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40F9" w:rsidRPr="006740F9" w:rsidRDefault="006740F9" w:rsidP="006740F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6740F9">
              <w:rPr>
                <w:rFonts w:ascii="Calibri" w:hAnsi="Calibri"/>
                <w:bCs/>
                <w:sz w:val="22"/>
                <w:szCs w:val="22"/>
                <w:lang w:val="en-US"/>
              </w:rPr>
              <w:t>Outline the development this project and fellowship would provide for you and how this fits into your career plans or pathways.</w:t>
            </w:r>
          </w:p>
        </w:tc>
      </w:tr>
      <w:tr w:rsidR="006740F9" w:rsidRPr="005701F9" w:rsidTr="006740F9">
        <w:tc>
          <w:tcPr>
            <w:tcW w:w="5000" w:type="pct"/>
            <w:shd w:val="clear" w:color="auto" w:fill="auto"/>
          </w:tcPr>
          <w:p w:rsidR="006740F9" w:rsidRPr="005701F9" w:rsidRDefault="006740F9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740F9" w:rsidRDefault="006740F9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D0C36" w:rsidRPr="005701F9" w:rsidRDefault="00CD0C36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740F9" w:rsidRPr="005701F9" w:rsidRDefault="006740F9" w:rsidP="002D7DB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1F63" w:rsidRDefault="005B1F63" w:rsidP="00DF7BEF">
      <w:pPr>
        <w:rPr>
          <w:rFonts w:asciiTheme="minorHAnsi" w:hAnsiTheme="minorHAnsi"/>
          <w:sz w:val="22"/>
          <w:szCs w:val="22"/>
        </w:rPr>
      </w:pPr>
    </w:p>
    <w:p w:rsidR="005B1F63" w:rsidRDefault="005B1F63" w:rsidP="00DF7BE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B743F" w:rsidRPr="005701F9">
        <w:trPr>
          <w:trHeight w:val="493"/>
        </w:trPr>
        <w:tc>
          <w:tcPr>
            <w:tcW w:w="5000" w:type="pct"/>
            <w:shd w:val="clear" w:color="auto" w:fill="F2F2F2"/>
          </w:tcPr>
          <w:p w:rsidR="00DB743F" w:rsidRPr="005701F9" w:rsidRDefault="00DB743F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Demonstrated Track Record</w:t>
            </w:r>
          </w:p>
        </w:tc>
      </w:tr>
      <w:tr w:rsidR="00FF7A14" w:rsidRPr="005701F9">
        <w:trPr>
          <w:trHeight w:val="493"/>
        </w:trPr>
        <w:tc>
          <w:tcPr>
            <w:tcW w:w="5000" w:type="pct"/>
            <w:shd w:val="clear" w:color="auto" w:fill="F2F2F2"/>
          </w:tcPr>
          <w:p w:rsidR="00FF7A14" w:rsidRPr="00FF7A14" w:rsidRDefault="00FF7A14" w:rsidP="00686D07">
            <w:pPr>
              <w:pStyle w:val="Heading2"/>
              <w:rPr>
                <w:szCs w:val="24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 xml:space="preserve">List your Top Ten research outputs </w:t>
            </w:r>
            <w:r w:rsidRPr="00412AAB">
              <w:t>(scholarly, traditional and/or creative</w:t>
            </w:r>
            <w:r>
              <w:t>)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most relevant to this proposal.</w:t>
            </w:r>
            <w:r w:rsidR="00B534B5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B534B5">
              <w:t xml:space="preserve">For an outline of the Faculty of VCA and MCM </w:t>
            </w:r>
            <w:proofErr w:type="spellStart"/>
            <w:r w:rsidRPr="00B534B5">
              <w:t>Recognised</w:t>
            </w:r>
            <w:proofErr w:type="spellEnd"/>
            <w:r w:rsidRPr="00B534B5">
              <w:t xml:space="preserve"> Research Outputs, see</w:t>
            </w:r>
            <w:r w:rsidR="00916448">
              <w:t xml:space="preserve"> </w:t>
            </w:r>
            <w:r w:rsidR="00916448" w:rsidRPr="00B534B5">
              <w:rPr>
                <w:i/>
              </w:rPr>
              <w:t>APPENDIX 1</w:t>
            </w:r>
            <w:bookmarkStart w:id="0" w:name="_GoBack"/>
            <w:bookmarkEnd w:id="0"/>
          </w:p>
        </w:tc>
      </w:tr>
      <w:tr w:rsidR="00FF7A14" w:rsidRPr="005701F9" w:rsidTr="00FF7A14">
        <w:tc>
          <w:tcPr>
            <w:tcW w:w="5000" w:type="pct"/>
            <w:shd w:val="clear" w:color="auto" w:fill="auto"/>
          </w:tcPr>
          <w:p w:rsidR="00FF7A14" w:rsidRDefault="00FF7A14" w:rsidP="00FF7A1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Publication</w:t>
            </w:r>
          </w:p>
          <w:p w:rsidR="00FF7A14" w:rsidRDefault="00FF7A14" w:rsidP="00FF7A1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Publication </w:t>
            </w:r>
          </w:p>
          <w:p w:rsidR="00FF7A14" w:rsidRPr="00FF7A14" w:rsidRDefault="00FF7A14" w:rsidP="00FF7A1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etc</w:t>
            </w:r>
          </w:p>
          <w:p w:rsidR="00FF7A14" w:rsidRPr="005701F9" w:rsidRDefault="00FF7A14" w:rsidP="002D7DBD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701F9" w:rsidRPr="005701F9" w:rsidRDefault="005701F9" w:rsidP="00DF7BEF">
      <w:pPr>
        <w:rPr>
          <w:rFonts w:asciiTheme="minorHAnsi" w:hAnsiTheme="minorHAnsi"/>
          <w:sz w:val="22"/>
          <w:szCs w:val="22"/>
        </w:rPr>
      </w:pPr>
    </w:p>
    <w:p w:rsidR="0013523B" w:rsidRDefault="0013523B" w:rsidP="00DF7BEF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2272"/>
      </w:tblGrid>
      <w:tr w:rsidR="003F3F08" w:rsidRPr="005701F9" w:rsidTr="00FD303F">
        <w:trPr>
          <w:trHeight w:val="459"/>
        </w:trPr>
        <w:tc>
          <w:tcPr>
            <w:tcW w:w="3820" w:type="pct"/>
            <w:shd w:val="clear" w:color="auto" w:fill="F2F2F2"/>
          </w:tcPr>
          <w:p w:rsidR="003F3F08" w:rsidRPr="002F6278" w:rsidRDefault="003F3F08" w:rsidP="00C5526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Supporting Documentation</w:t>
            </w:r>
          </w:p>
        </w:tc>
        <w:tc>
          <w:tcPr>
            <w:tcW w:w="1180" w:type="pct"/>
          </w:tcPr>
          <w:p w:rsidR="003F3F08" w:rsidRPr="005701F9" w:rsidRDefault="003F3F08" w:rsidP="00C5526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Attached</w:t>
            </w:r>
          </w:p>
        </w:tc>
      </w:tr>
      <w:tr w:rsidR="003F3F08" w:rsidRPr="005701F9">
        <w:tc>
          <w:tcPr>
            <w:tcW w:w="3820" w:type="pct"/>
            <w:shd w:val="clear" w:color="auto" w:fill="F2F2F2"/>
          </w:tcPr>
          <w:p w:rsidR="003F3F08" w:rsidRPr="005701F9" w:rsidRDefault="00020036" w:rsidP="00C55262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Professional CV</w:t>
            </w:r>
            <w:r w:rsidR="003F3F0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- REQUIRED</w:t>
            </w:r>
            <w:r w:rsidR="003F3F08" w:rsidRPr="005701F9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180" w:type="pct"/>
          </w:tcPr>
          <w:p w:rsidR="003F3F08" w:rsidRPr="005701F9" w:rsidRDefault="00316A49" w:rsidP="002C2642">
            <w:pPr>
              <w:ind w:left="72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F3F08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6A6D11" w:rsidRPr="005701F9">
        <w:tc>
          <w:tcPr>
            <w:tcW w:w="3820" w:type="pct"/>
            <w:shd w:val="clear" w:color="auto" w:fill="F2F2F2"/>
          </w:tcPr>
          <w:p w:rsidR="006A6D11" w:rsidRDefault="006A6D11" w:rsidP="00C55262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Evidence of Contact with Proposed Supervisor - REQUIRED</w:t>
            </w:r>
          </w:p>
        </w:tc>
        <w:tc>
          <w:tcPr>
            <w:tcW w:w="1180" w:type="pct"/>
          </w:tcPr>
          <w:p w:rsidR="006A6D11" w:rsidRPr="005701F9" w:rsidRDefault="006A6D11" w:rsidP="002C2642">
            <w:pPr>
              <w:ind w:left="72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F3F08" w:rsidRPr="005701F9">
        <w:tc>
          <w:tcPr>
            <w:tcW w:w="3820" w:type="pct"/>
            <w:shd w:val="clear" w:color="auto" w:fill="F2F2F2"/>
          </w:tcPr>
          <w:p w:rsidR="003F3F08" w:rsidRPr="005701F9" w:rsidRDefault="00020036" w:rsidP="00C55262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Evidence of PhD Award</w:t>
            </w:r>
            <w:r w:rsidR="003F3F0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–</w:t>
            </w:r>
            <w:r w:rsidR="003F3F0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OPTIONAL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AT THIS STAGE</w:t>
            </w:r>
          </w:p>
        </w:tc>
        <w:tc>
          <w:tcPr>
            <w:tcW w:w="1180" w:type="pct"/>
          </w:tcPr>
          <w:p w:rsidR="003F3F08" w:rsidRPr="005701F9" w:rsidRDefault="00316A49" w:rsidP="002C2642">
            <w:pPr>
              <w:ind w:left="72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08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3F3F08" w:rsidRDefault="003F3F08" w:rsidP="00DF7BEF">
      <w:pPr>
        <w:rPr>
          <w:rFonts w:asciiTheme="minorHAnsi" w:hAnsiTheme="minorHAnsi"/>
          <w:b/>
          <w:sz w:val="22"/>
          <w:szCs w:val="22"/>
        </w:rPr>
      </w:pPr>
    </w:p>
    <w:p w:rsidR="00B673C6" w:rsidRPr="002041EC" w:rsidRDefault="00B673C6" w:rsidP="00B673C6">
      <w:pPr>
        <w:rPr>
          <w:rFonts w:asciiTheme="minorHAnsi" w:hAnsiTheme="minorHAnsi"/>
          <w:sz w:val="22"/>
          <w:szCs w:val="22"/>
        </w:rPr>
      </w:pPr>
      <w:r w:rsidRPr="00B673C6">
        <w:rPr>
          <w:rFonts w:asciiTheme="minorHAnsi" w:hAnsiTheme="minorHAnsi"/>
          <w:b/>
          <w:sz w:val="22"/>
          <w:szCs w:val="22"/>
        </w:rPr>
        <w:t>CERTIFICATION</w:t>
      </w:r>
      <w:r w:rsidR="002041EC">
        <w:rPr>
          <w:rFonts w:asciiTheme="minorHAnsi" w:hAnsiTheme="minorHAnsi"/>
          <w:b/>
          <w:sz w:val="22"/>
          <w:szCs w:val="22"/>
        </w:rPr>
        <w:t xml:space="preserve"> </w:t>
      </w:r>
      <w:r w:rsidR="002041EC" w:rsidRPr="002041EC">
        <w:rPr>
          <w:rFonts w:asciiTheme="minorHAnsi" w:hAnsiTheme="minorHAnsi"/>
          <w:sz w:val="22"/>
          <w:szCs w:val="22"/>
        </w:rPr>
        <w:t>(electronic signatures will be accepted)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5"/>
        <w:gridCol w:w="3366"/>
        <w:gridCol w:w="1136"/>
        <w:gridCol w:w="763"/>
        <w:gridCol w:w="1629"/>
      </w:tblGrid>
      <w:tr w:rsidR="00DA6AFD" w:rsidRPr="00B673C6">
        <w:trPr>
          <w:trHeight w:val="443"/>
        </w:trPr>
        <w:tc>
          <w:tcPr>
            <w:tcW w:w="4154" w:type="pct"/>
            <w:gridSpan w:val="4"/>
            <w:shd w:val="clear" w:color="auto" w:fill="F2F2F2" w:themeFill="background1" w:themeFillShade="F2"/>
          </w:tcPr>
          <w:p w:rsidR="00DA6AFD" w:rsidRPr="00DA6AFD" w:rsidRDefault="00DA6AFD" w:rsidP="00022F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read the Scheme Information and Guidelines at </w:t>
            </w:r>
            <w:hyperlink r:id="rId15" w:history="1">
              <w:r w:rsidR="00686D07" w:rsidRPr="00B744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http://research.unimelb.edu.au/support/funding/internal/mckenzie-fellowship</w:t>
              </w:r>
            </w:hyperlink>
            <w:r w:rsidR="00686D07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846" w:type="pct"/>
            <w:shd w:val="clear" w:color="auto" w:fill="F2F2F2" w:themeFill="background1" w:themeFillShade="F2"/>
          </w:tcPr>
          <w:p w:rsidR="00DA6AFD" w:rsidRDefault="00F25EB2" w:rsidP="002C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  <w:p w:rsidR="00DA6AFD" w:rsidRPr="00DA6AFD" w:rsidRDefault="00DA6AFD" w:rsidP="002C26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AFD" w:rsidRPr="00B673C6">
        <w:trPr>
          <w:trHeight w:val="443"/>
        </w:trPr>
        <w:tc>
          <w:tcPr>
            <w:tcW w:w="4154" w:type="pct"/>
            <w:gridSpan w:val="4"/>
            <w:shd w:val="clear" w:color="auto" w:fill="F2F2F2" w:themeFill="background1" w:themeFillShade="F2"/>
          </w:tcPr>
          <w:p w:rsidR="00DA6AFD" w:rsidRPr="00B673C6" w:rsidRDefault="00DA6AFD" w:rsidP="00022F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agree that the details of my </w:t>
            </w:r>
            <w:r w:rsidRPr="00B673C6">
              <w:rPr>
                <w:rFonts w:asciiTheme="minorHAnsi" w:hAnsiTheme="minorHAnsi"/>
                <w:sz w:val="22"/>
                <w:szCs w:val="22"/>
              </w:rPr>
              <w:t xml:space="preserve">project can be </w:t>
            </w:r>
            <w:r>
              <w:rPr>
                <w:rFonts w:asciiTheme="minorHAnsi" w:hAnsiTheme="minorHAnsi"/>
                <w:sz w:val="22"/>
                <w:szCs w:val="22"/>
              </w:rPr>
              <w:t>discussed with the proposed Supervisor nominated in this Expression of Interest.</w:t>
            </w:r>
          </w:p>
        </w:tc>
        <w:tc>
          <w:tcPr>
            <w:tcW w:w="846" w:type="pct"/>
            <w:shd w:val="clear" w:color="auto" w:fill="F2F2F2" w:themeFill="background1" w:themeFillShade="F2"/>
          </w:tcPr>
          <w:p w:rsidR="00DA6AFD" w:rsidRPr="00B673C6" w:rsidRDefault="00F25EB2" w:rsidP="002C26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C26C00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C7686D" w:rsidRPr="00B673C6">
        <w:trPr>
          <w:trHeight w:val="443"/>
        </w:trPr>
        <w:tc>
          <w:tcPr>
            <w:tcW w:w="4154" w:type="pct"/>
            <w:gridSpan w:val="4"/>
            <w:shd w:val="clear" w:color="auto" w:fill="F2F2F2" w:themeFill="background1" w:themeFillShade="F2"/>
          </w:tcPr>
          <w:p w:rsidR="00C7686D" w:rsidRDefault="00C7686D" w:rsidP="00022F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understand the in submitting an Expression of Interest, this does not form an application to the Scheme.</w:t>
            </w:r>
          </w:p>
        </w:tc>
        <w:tc>
          <w:tcPr>
            <w:tcW w:w="846" w:type="pct"/>
            <w:shd w:val="clear" w:color="auto" w:fill="F2F2F2" w:themeFill="background1" w:themeFillShade="F2"/>
          </w:tcPr>
          <w:p w:rsidR="00C7686D" w:rsidRDefault="00FD303F" w:rsidP="002C264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7686D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86D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r>
            <w:r w:rsidR="00686D0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C7686D" w:rsidRPr="005701F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022FCA" w:rsidRPr="00B673C6">
        <w:trPr>
          <w:trHeight w:val="443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022FCA" w:rsidRDefault="00022FCA" w:rsidP="00022F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other information or comments relevant to this Expression of Interest:</w:t>
            </w:r>
          </w:p>
          <w:p w:rsidR="00022FCA" w:rsidRDefault="00022FCA" w:rsidP="005A40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4094" w:rsidRDefault="005A4094" w:rsidP="005A40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73C6" w:rsidRPr="00B673C6">
        <w:trPr>
          <w:trHeight w:val="443"/>
        </w:trPr>
        <w:tc>
          <w:tcPr>
            <w:tcW w:w="1420" w:type="pct"/>
            <w:shd w:val="clear" w:color="auto" w:fill="F2F2F2" w:themeFill="background1" w:themeFillShade="F2"/>
          </w:tcPr>
          <w:p w:rsidR="002041EC" w:rsidRDefault="00B673C6" w:rsidP="002041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3C6">
              <w:rPr>
                <w:rFonts w:asciiTheme="minorHAnsi" w:hAnsiTheme="minorHAnsi"/>
                <w:b/>
                <w:sz w:val="22"/>
                <w:szCs w:val="22"/>
              </w:rPr>
              <w:t>Signature of applicant:</w:t>
            </w:r>
          </w:p>
          <w:p w:rsidR="002A653A" w:rsidRPr="002A653A" w:rsidRDefault="002A653A" w:rsidP="002041E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A653A">
              <w:rPr>
                <w:rFonts w:asciiTheme="minorHAnsi" w:hAnsiTheme="minorHAnsi"/>
                <w:i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can be add</w:t>
            </w:r>
            <w:r w:rsidRPr="002A653A">
              <w:rPr>
                <w:rFonts w:asciiTheme="minorHAnsi" w:hAnsiTheme="minorHAnsi"/>
                <w:i/>
                <w:sz w:val="22"/>
                <w:szCs w:val="22"/>
              </w:rPr>
              <w:t>ed electronically</w:t>
            </w:r>
          </w:p>
        </w:tc>
        <w:tc>
          <w:tcPr>
            <w:tcW w:w="3580" w:type="pct"/>
            <w:gridSpan w:val="4"/>
          </w:tcPr>
          <w:p w:rsidR="001C5266" w:rsidRDefault="001C526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5266" w:rsidRDefault="001C526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3C6" w:rsidRPr="00B673C6" w:rsidRDefault="00B673C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3C6" w:rsidRPr="00B673C6">
        <w:trPr>
          <w:trHeight w:val="421"/>
        </w:trPr>
        <w:tc>
          <w:tcPr>
            <w:tcW w:w="1420" w:type="pct"/>
            <w:shd w:val="clear" w:color="auto" w:fill="F2F2F2" w:themeFill="background1" w:themeFillShade="F2"/>
          </w:tcPr>
          <w:p w:rsidR="003F3F08" w:rsidRPr="00B673C6" w:rsidRDefault="00B673C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3C6">
              <w:rPr>
                <w:rFonts w:asciiTheme="minorHAnsi" w:hAnsi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1748" w:type="pct"/>
            <w:shd w:val="clear" w:color="auto" w:fill="auto"/>
          </w:tcPr>
          <w:p w:rsidR="00B673C6" w:rsidRPr="00B673C6" w:rsidRDefault="00B673C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F2F2F2" w:themeFill="background1" w:themeFillShade="F2"/>
          </w:tcPr>
          <w:p w:rsidR="00B673C6" w:rsidRPr="00B673C6" w:rsidRDefault="00B673C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3C6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673C6" w:rsidRPr="00B673C6" w:rsidRDefault="00B673C6" w:rsidP="00B673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673C6" w:rsidRDefault="00B673C6" w:rsidP="00B673C6">
      <w:pPr>
        <w:rPr>
          <w:rFonts w:asciiTheme="minorHAnsi" w:hAnsiTheme="minorHAnsi"/>
          <w:b/>
          <w:sz w:val="22"/>
          <w:szCs w:val="22"/>
        </w:rPr>
      </w:pPr>
    </w:p>
    <w:p w:rsidR="00916448" w:rsidRDefault="009164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F3E36" w:rsidRPr="00B534B5" w:rsidRDefault="00916448" w:rsidP="00631638">
      <w:pPr>
        <w:rPr>
          <w:rFonts w:asciiTheme="minorHAnsi" w:hAnsiTheme="minorHAnsi"/>
          <w:b/>
          <w:sz w:val="22"/>
          <w:szCs w:val="22"/>
        </w:rPr>
      </w:pPr>
      <w:r w:rsidRPr="00B534B5">
        <w:rPr>
          <w:rFonts w:asciiTheme="minorHAnsi" w:hAnsiTheme="minorHAnsi"/>
          <w:b/>
          <w:sz w:val="22"/>
          <w:szCs w:val="22"/>
        </w:rPr>
        <w:lastRenderedPageBreak/>
        <w:t>APPENDIX 1</w:t>
      </w:r>
    </w:p>
    <w:p w:rsidR="00916448" w:rsidRPr="00916448" w:rsidRDefault="00C454BC" w:rsidP="00916448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Information on </w:t>
      </w:r>
      <w:r w:rsidR="00916448" w:rsidRPr="00916448">
        <w:rPr>
          <w:rFonts w:asciiTheme="minorHAnsi" w:hAnsiTheme="minorHAnsi"/>
          <w:i/>
          <w:iCs/>
          <w:sz w:val="22"/>
          <w:szCs w:val="22"/>
        </w:rPr>
        <w:t xml:space="preserve">Research Output </w:t>
      </w:r>
      <w:r w:rsidR="000B598D">
        <w:rPr>
          <w:rFonts w:asciiTheme="minorHAnsi" w:hAnsiTheme="minorHAnsi"/>
          <w:i/>
          <w:iCs/>
          <w:sz w:val="22"/>
          <w:szCs w:val="22"/>
        </w:rPr>
        <w:t>types that can be list</w:t>
      </w:r>
      <w:r w:rsidR="00B534B5">
        <w:rPr>
          <w:rFonts w:asciiTheme="minorHAnsi" w:hAnsiTheme="minorHAnsi"/>
          <w:i/>
          <w:iCs/>
          <w:sz w:val="22"/>
          <w:szCs w:val="22"/>
        </w:rPr>
        <w:t>ed as Publications</w:t>
      </w:r>
    </w:p>
    <w:p w:rsidR="00B534B5" w:rsidRDefault="00B534B5" w:rsidP="00916448">
      <w:pPr>
        <w:rPr>
          <w:rFonts w:asciiTheme="minorHAnsi" w:hAnsiTheme="minorHAnsi"/>
          <w:b/>
          <w:bCs/>
          <w:sz w:val="22"/>
          <w:szCs w:val="22"/>
        </w:rPr>
      </w:pP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A1 Books – Authored – Research</w:t>
      </w:r>
      <w:r w:rsidR="00B534B5">
        <w:rPr>
          <w:rFonts w:asciiTheme="minorHAnsi" w:hAnsiTheme="minorHAnsi"/>
          <w:b/>
          <w:bCs/>
          <w:sz w:val="22"/>
          <w:szCs w:val="22"/>
        </w:rPr>
        <w:t xml:space="preserve"> Book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Must be a major work of scholarship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Must be mainly previously unpublished material, making a substantial contribution to knowledge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Must be offered for sale (i.e. hard copies - bound, for CD-ROMs)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Has an International Standard Book Number (ISBN)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Written entirely by a single author or by joint authors who share responsibility for the whole book (i.e. individual chapters are not attributed to different authors)</w:t>
      </w:r>
    </w:p>
    <w:p w:rsidR="00916448" w:rsidRPr="00916448" w:rsidRDefault="00916448" w:rsidP="009164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Has been published by a commercial publisher</w:t>
      </w:r>
      <w:r w:rsidRPr="00916448">
        <w:rPr>
          <w:rFonts w:asciiTheme="minorHAnsi" w:hAnsiTheme="minorHAnsi"/>
          <w:i/>
          <w:iCs/>
          <w:sz w:val="22"/>
          <w:szCs w:val="22"/>
        </w:rPr>
        <w:t> </w:t>
      </w:r>
      <w:r w:rsidRPr="00916448">
        <w:rPr>
          <w:rFonts w:asciiTheme="minorHAnsi" w:hAnsiTheme="minorHAnsi"/>
          <w:sz w:val="22"/>
          <w:szCs w:val="22"/>
        </w:rPr>
        <w:t>or undergone a peer review process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B1 Chapters in Research Books</w:t>
      </w:r>
    </w:p>
    <w:p w:rsidR="00916448" w:rsidRPr="00916448" w:rsidRDefault="00916448" w:rsidP="0091644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book must be a major work of scholarship</w:t>
      </w:r>
    </w:p>
    <w:p w:rsidR="00916448" w:rsidRPr="00916448" w:rsidRDefault="00916448" w:rsidP="0091644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book must make a substantial contribution to knowledge</w:t>
      </w:r>
    </w:p>
    <w:p w:rsidR="00916448" w:rsidRPr="00916448" w:rsidRDefault="00916448" w:rsidP="0091644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book must be offered for sale (i.e. for hard copies - bound, for CD-ROMs - packaged)</w:t>
      </w:r>
    </w:p>
    <w:p w:rsidR="00916448" w:rsidRPr="00916448" w:rsidRDefault="00916448" w:rsidP="0091644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book must have an International Standard Book Number (ISBN)</w:t>
      </w:r>
    </w:p>
    <w:p w:rsidR="00916448" w:rsidRPr="00916448" w:rsidRDefault="00916448" w:rsidP="0091644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Has been published by a commercial publisher</w:t>
      </w:r>
      <w:r w:rsidRPr="00916448">
        <w:rPr>
          <w:rFonts w:asciiTheme="minorHAnsi" w:hAnsiTheme="minorHAnsi"/>
          <w:i/>
          <w:iCs/>
          <w:sz w:val="22"/>
          <w:szCs w:val="22"/>
        </w:rPr>
        <w:t> </w:t>
      </w:r>
      <w:r w:rsidRPr="00916448">
        <w:rPr>
          <w:rFonts w:asciiTheme="minorHAnsi" w:hAnsiTheme="minorHAnsi"/>
          <w:sz w:val="22"/>
          <w:szCs w:val="22"/>
        </w:rPr>
        <w:t>or undergone a peer review process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C1 Journal Articles – Refereed</w:t>
      </w:r>
    </w:p>
    <w:p w:rsidR="00916448" w:rsidRPr="00916448" w:rsidRDefault="00916448" w:rsidP="0091644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Journal articles should be a substantial work of scholarship published in a scholarly journal</w:t>
      </w:r>
    </w:p>
    <w:p w:rsidR="00F81B55" w:rsidRDefault="00916448" w:rsidP="00E00DDE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81B55">
        <w:rPr>
          <w:rFonts w:asciiTheme="minorHAnsi" w:hAnsiTheme="minorHAnsi"/>
          <w:sz w:val="22"/>
          <w:szCs w:val="22"/>
        </w:rPr>
        <w:t xml:space="preserve">Have been peer reviewed </w:t>
      </w:r>
    </w:p>
    <w:p w:rsidR="00916448" w:rsidRPr="00F81B55" w:rsidRDefault="00916448" w:rsidP="00E00DDE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81B55">
        <w:rPr>
          <w:rFonts w:asciiTheme="minorHAnsi" w:hAnsiTheme="minorHAnsi"/>
          <w:sz w:val="22"/>
          <w:szCs w:val="22"/>
        </w:rPr>
        <w:t>Should have an International Standard Serial Number (ISSN) or International Standard Book Number (ISBN), if the journals are </w:t>
      </w:r>
      <w:r w:rsidRPr="00F81B55">
        <w:rPr>
          <w:rFonts w:asciiTheme="minorHAnsi" w:hAnsiTheme="minorHAnsi"/>
          <w:i/>
          <w:iCs/>
          <w:sz w:val="22"/>
          <w:szCs w:val="22"/>
        </w:rPr>
        <w:t>regularly published as separate journal volumes with an ISBN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F1 Conference Publications – Full Written Paper – Refereed</w:t>
      </w:r>
    </w:p>
    <w:p w:rsidR="00916448" w:rsidRPr="00916448" w:rsidRDefault="00916448" w:rsidP="0091644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papers should be </w:t>
      </w:r>
      <w:r w:rsidRPr="00916448">
        <w:rPr>
          <w:rFonts w:asciiTheme="minorHAnsi" w:hAnsiTheme="minorHAnsi"/>
          <w:i/>
          <w:iCs/>
          <w:sz w:val="22"/>
          <w:szCs w:val="22"/>
        </w:rPr>
        <w:t>published and peer-reviewed</w:t>
      </w:r>
      <w:r w:rsidRPr="00916448">
        <w:rPr>
          <w:rFonts w:asciiTheme="minorHAnsi" w:hAnsiTheme="minorHAnsi"/>
          <w:sz w:val="22"/>
          <w:szCs w:val="22"/>
        </w:rPr>
        <w:t xml:space="preserve">. They may appear in a number of different formats, e.g. a volume of proceedings, a special edition of a journal, </w:t>
      </w:r>
      <w:proofErr w:type="gramStart"/>
      <w:r w:rsidRPr="00916448">
        <w:rPr>
          <w:rFonts w:asciiTheme="minorHAnsi" w:hAnsiTheme="minorHAnsi"/>
          <w:sz w:val="22"/>
          <w:szCs w:val="22"/>
        </w:rPr>
        <w:t>a normal issues of a journal</w:t>
      </w:r>
      <w:proofErr w:type="gramEnd"/>
      <w:r w:rsidRPr="00916448">
        <w:rPr>
          <w:rFonts w:asciiTheme="minorHAnsi" w:hAnsiTheme="minorHAnsi"/>
          <w:sz w:val="22"/>
          <w:szCs w:val="22"/>
        </w:rPr>
        <w:t>, a book or a monograph, CD ROMs or conference or organisational web site</w:t>
      </w:r>
    </w:p>
    <w:p w:rsidR="00916448" w:rsidRPr="00916448" w:rsidRDefault="00916448" w:rsidP="0091644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 xml:space="preserve">This </w:t>
      </w:r>
      <w:r w:rsidR="002A653A">
        <w:rPr>
          <w:rFonts w:asciiTheme="minorHAnsi" w:hAnsiTheme="minorHAnsi"/>
          <w:sz w:val="22"/>
          <w:szCs w:val="22"/>
        </w:rPr>
        <w:t>is</w:t>
      </w:r>
      <w:r w:rsidRPr="00916448">
        <w:rPr>
          <w:rFonts w:asciiTheme="minorHAnsi" w:hAnsiTheme="minorHAnsi"/>
          <w:sz w:val="22"/>
          <w:szCs w:val="22"/>
        </w:rPr>
        <w:t xml:space="preserve"> a </w:t>
      </w:r>
      <w:r w:rsidRPr="00916448">
        <w:rPr>
          <w:rFonts w:asciiTheme="minorHAnsi" w:hAnsiTheme="minorHAnsi"/>
          <w:i/>
          <w:iCs/>
          <w:sz w:val="22"/>
          <w:szCs w:val="22"/>
        </w:rPr>
        <w:t>full-written version</w:t>
      </w:r>
      <w:r w:rsidRPr="00916448">
        <w:rPr>
          <w:rFonts w:asciiTheme="minorHAnsi" w:hAnsiTheme="minorHAnsi"/>
          <w:sz w:val="22"/>
          <w:szCs w:val="22"/>
        </w:rPr>
        <w:t> of the</w:t>
      </w:r>
      <w:r w:rsidR="002A653A">
        <w:rPr>
          <w:rFonts w:asciiTheme="minorHAnsi" w:hAnsiTheme="minorHAnsi"/>
          <w:sz w:val="22"/>
          <w:szCs w:val="22"/>
        </w:rPr>
        <w:t xml:space="preserve"> conference paper (not only an </w:t>
      </w:r>
      <w:r w:rsidRPr="00916448">
        <w:rPr>
          <w:rFonts w:asciiTheme="minorHAnsi" w:hAnsiTheme="minorHAnsi"/>
          <w:sz w:val="22"/>
          <w:szCs w:val="22"/>
        </w:rPr>
        <w:t>abstract or extended abstract)</w:t>
      </w:r>
    </w:p>
    <w:p w:rsidR="00916448" w:rsidRPr="00916448" w:rsidRDefault="00916448" w:rsidP="0091644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paper </w:t>
      </w:r>
      <w:r w:rsidRPr="00916448">
        <w:rPr>
          <w:rFonts w:asciiTheme="minorHAnsi" w:hAnsiTheme="minorHAnsi"/>
          <w:i/>
          <w:iCs/>
          <w:sz w:val="22"/>
          <w:szCs w:val="22"/>
        </w:rPr>
        <w:t>should be presented</w:t>
      </w:r>
      <w:r w:rsidRPr="00916448">
        <w:rPr>
          <w:rFonts w:asciiTheme="minorHAnsi" w:hAnsiTheme="minorHAnsi"/>
          <w:sz w:val="22"/>
          <w:szCs w:val="22"/>
        </w:rPr>
        <w:t> </w:t>
      </w:r>
      <w:r w:rsidR="002A653A">
        <w:rPr>
          <w:rFonts w:asciiTheme="minorHAnsi" w:hAnsiTheme="minorHAnsi"/>
          <w:sz w:val="22"/>
          <w:szCs w:val="22"/>
        </w:rPr>
        <w:t>at conferences</w:t>
      </w:r>
      <w:r w:rsidRPr="00916448">
        <w:rPr>
          <w:rFonts w:asciiTheme="minorHAnsi" w:hAnsiTheme="minorHAnsi"/>
          <w:sz w:val="22"/>
          <w:szCs w:val="22"/>
        </w:rPr>
        <w:t xml:space="preserve"> or seminars of national or international significance</w:t>
      </w:r>
    </w:p>
    <w:p w:rsidR="00916448" w:rsidRDefault="00916448" w:rsidP="00916448">
      <w:pPr>
        <w:rPr>
          <w:rFonts w:asciiTheme="minorHAnsi" w:hAnsiTheme="minorHAnsi"/>
          <w:sz w:val="22"/>
          <w:szCs w:val="22"/>
        </w:rPr>
      </w:pP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NON-TRADITIONAL RESEARCH OUTPUTS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General Criteria:</w:t>
      </w:r>
    </w:p>
    <w:p w:rsidR="00916448" w:rsidRPr="00916448" w:rsidRDefault="00916448" w:rsidP="0091644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 xml:space="preserve">The item must be published </w:t>
      </w:r>
    </w:p>
    <w:p w:rsidR="00916448" w:rsidRPr="00916448" w:rsidRDefault="00916448" w:rsidP="0091644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It isn't necessary</w:t>
      </w:r>
      <w:r>
        <w:rPr>
          <w:rFonts w:asciiTheme="minorHAnsi" w:hAnsiTheme="minorHAnsi"/>
          <w:sz w:val="22"/>
          <w:szCs w:val="22"/>
        </w:rPr>
        <w:t xml:space="preserve"> for the book publisher be a </w:t>
      </w:r>
      <w:r w:rsidRPr="00916448">
        <w:rPr>
          <w:rFonts w:asciiTheme="minorHAnsi" w:hAnsiTheme="minorHAnsi"/>
          <w:sz w:val="22"/>
          <w:szCs w:val="22"/>
        </w:rPr>
        <w:t>commercial publisher</w:t>
      </w:r>
    </w:p>
    <w:p w:rsidR="00916448" w:rsidRPr="00916448" w:rsidRDefault="00916448" w:rsidP="0091644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>The item must be a substantial work of scholarship involving pure basic research, strategic basic research, applied research or experimental development research, or a combination of these</w:t>
      </w:r>
    </w:p>
    <w:p w:rsidR="00916448" w:rsidRPr="00916448" w:rsidRDefault="00916448" w:rsidP="0091644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sz w:val="22"/>
          <w:szCs w:val="22"/>
        </w:rPr>
        <w:t xml:space="preserve">The same item/work can only be </w:t>
      </w:r>
      <w:r>
        <w:rPr>
          <w:rFonts w:asciiTheme="minorHAnsi" w:hAnsiTheme="minorHAnsi"/>
          <w:sz w:val="22"/>
          <w:szCs w:val="22"/>
        </w:rPr>
        <w:t>list</w:t>
      </w:r>
      <w:r w:rsidRPr="00916448">
        <w:rPr>
          <w:rFonts w:asciiTheme="minorHAnsi" w:hAnsiTheme="minorHAnsi"/>
          <w:sz w:val="22"/>
          <w:szCs w:val="22"/>
        </w:rPr>
        <w:t>ed once even if it meets requirements of more than one publication categories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A - Books</w:t>
      </w:r>
    </w:p>
    <w:p w:rsidR="00916448" w:rsidRPr="00916448" w:rsidRDefault="00916448" w:rsidP="00916448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A2</w:t>
      </w:r>
      <w:r w:rsidRPr="00916448">
        <w:rPr>
          <w:rFonts w:asciiTheme="minorHAnsi" w:hAnsiTheme="minorHAnsi"/>
          <w:sz w:val="22"/>
          <w:szCs w:val="22"/>
        </w:rPr>
        <w:t> edited books</w:t>
      </w:r>
    </w:p>
    <w:p w:rsidR="00916448" w:rsidRPr="00916448" w:rsidRDefault="00916448" w:rsidP="00916448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A3</w:t>
      </w:r>
      <w:r w:rsidRPr="00916448">
        <w:rPr>
          <w:rFonts w:asciiTheme="minorHAnsi" w:hAnsiTheme="minorHAnsi"/>
          <w:sz w:val="22"/>
          <w:szCs w:val="22"/>
        </w:rPr>
        <w:t> revision and/or new editions</w:t>
      </w:r>
    </w:p>
    <w:p w:rsidR="00916448" w:rsidRPr="00916448" w:rsidRDefault="00916448" w:rsidP="00916448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A4</w:t>
      </w:r>
      <w:r w:rsidRPr="00916448">
        <w:rPr>
          <w:rFonts w:asciiTheme="minorHAnsi" w:hAnsiTheme="minorHAnsi"/>
          <w:sz w:val="22"/>
          <w:szCs w:val="22"/>
        </w:rPr>
        <w:t> translated books</w:t>
      </w:r>
    </w:p>
    <w:p w:rsidR="00916448" w:rsidRPr="00916448" w:rsidRDefault="00916448" w:rsidP="00916448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A5</w:t>
      </w:r>
      <w:r w:rsidRPr="00916448">
        <w:rPr>
          <w:rFonts w:asciiTheme="minorHAnsi" w:hAnsiTheme="minorHAnsi"/>
          <w:sz w:val="22"/>
          <w:szCs w:val="22"/>
        </w:rPr>
        <w:t> textbooks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B - Chapters in Books</w:t>
      </w:r>
    </w:p>
    <w:p w:rsidR="00916448" w:rsidRPr="00916448" w:rsidRDefault="00916448" w:rsidP="0091644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B2</w:t>
      </w:r>
      <w:r w:rsidRPr="00916448">
        <w:rPr>
          <w:rFonts w:asciiTheme="minorHAnsi" w:hAnsiTheme="minorHAnsi"/>
          <w:sz w:val="22"/>
          <w:szCs w:val="22"/>
        </w:rPr>
        <w:t> chapters in books (other)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C - Journal Articles</w:t>
      </w:r>
    </w:p>
    <w:p w:rsidR="00916448" w:rsidRPr="00916448" w:rsidRDefault="00916448" w:rsidP="0091644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C2</w:t>
      </w:r>
      <w:r w:rsidRPr="00916448">
        <w:rPr>
          <w:rFonts w:asciiTheme="minorHAnsi" w:hAnsiTheme="minorHAnsi"/>
          <w:sz w:val="22"/>
          <w:szCs w:val="22"/>
        </w:rPr>
        <w:t> unrefereed journal article</w:t>
      </w:r>
    </w:p>
    <w:p w:rsidR="00916448" w:rsidRDefault="00916448" w:rsidP="0091644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C3</w:t>
      </w:r>
      <w:r w:rsidRPr="00916448">
        <w:rPr>
          <w:rFonts w:asciiTheme="minorHAnsi" w:hAnsiTheme="minorHAnsi"/>
          <w:sz w:val="22"/>
          <w:szCs w:val="22"/>
        </w:rPr>
        <w:t> unrefereed letters or notes etc.</w:t>
      </w:r>
    </w:p>
    <w:p w:rsidR="002A653A" w:rsidRPr="00916448" w:rsidRDefault="002A653A" w:rsidP="002A653A">
      <w:pPr>
        <w:rPr>
          <w:rFonts w:asciiTheme="minorHAnsi" w:hAnsiTheme="minorHAnsi"/>
          <w:sz w:val="22"/>
          <w:szCs w:val="22"/>
        </w:rPr>
      </w:pP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F - Conference Publications</w:t>
      </w:r>
    </w:p>
    <w:p w:rsidR="00916448" w:rsidRPr="00916448" w:rsidRDefault="00916448" w:rsidP="00916448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F2</w:t>
      </w:r>
      <w:r w:rsidRPr="00916448">
        <w:rPr>
          <w:rFonts w:asciiTheme="minorHAnsi" w:hAnsiTheme="minorHAnsi"/>
          <w:sz w:val="22"/>
          <w:szCs w:val="22"/>
        </w:rPr>
        <w:t> fully-written unrefereed conference papers (</w:t>
      </w:r>
      <w:r w:rsidRPr="00916448">
        <w:rPr>
          <w:rFonts w:asciiTheme="minorHAnsi" w:hAnsiTheme="minorHAnsi"/>
          <w:i/>
          <w:iCs/>
          <w:sz w:val="22"/>
          <w:szCs w:val="22"/>
        </w:rPr>
        <w:t>not just the abstract or extract</w:t>
      </w:r>
      <w:r w:rsidRPr="00916448">
        <w:rPr>
          <w:rFonts w:asciiTheme="minorHAnsi" w:hAnsiTheme="minorHAnsi"/>
          <w:sz w:val="22"/>
          <w:szCs w:val="22"/>
        </w:rPr>
        <w:t>)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J - Major Original Creative Works</w:t>
      </w:r>
    </w:p>
    <w:p w:rsidR="00916448" w:rsidRPr="00916448" w:rsidRDefault="00916448" w:rsidP="0091644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J11</w:t>
      </w:r>
      <w:r w:rsidRPr="00916448">
        <w:rPr>
          <w:rFonts w:asciiTheme="minorHAnsi" w:hAnsiTheme="minorHAnsi"/>
          <w:sz w:val="22"/>
          <w:szCs w:val="22"/>
        </w:rPr>
        <w:t> major original creative recorded works (e.g. novels, book of poetry, published play or film scripts, published scores of musical works)</w:t>
      </w:r>
    </w:p>
    <w:p w:rsidR="00916448" w:rsidRPr="00916448" w:rsidRDefault="00916448" w:rsidP="0091644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lastRenderedPageBreak/>
        <w:t>J12</w:t>
      </w:r>
      <w:r w:rsidRPr="00916448">
        <w:rPr>
          <w:rFonts w:asciiTheme="minorHAnsi" w:hAnsiTheme="minorHAnsi"/>
          <w:sz w:val="22"/>
          <w:szCs w:val="22"/>
        </w:rPr>
        <w:t> major original creative recorded works (e.g.</w:t>
      </w:r>
      <w:r w:rsidRPr="00916448">
        <w:rPr>
          <w:rFonts w:asciiTheme="minorHAnsi" w:hAnsiTheme="minorHAnsi"/>
          <w:i/>
          <w:iCs/>
          <w:sz w:val="22"/>
          <w:szCs w:val="22"/>
        </w:rPr>
        <w:t> recording</w:t>
      </w:r>
      <w:r w:rsidRPr="00916448">
        <w:rPr>
          <w:rFonts w:asciiTheme="minorHAnsi" w:hAnsiTheme="minorHAnsi"/>
          <w:sz w:val="22"/>
          <w:szCs w:val="22"/>
        </w:rPr>
        <w:t> of live music, theatre or dance performances, films, multimedia or sound productions)</w:t>
      </w:r>
    </w:p>
    <w:p w:rsidR="00916448" w:rsidRPr="00916448" w:rsidRDefault="00916448" w:rsidP="0091644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J13</w:t>
      </w:r>
      <w:r w:rsidRPr="00916448">
        <w:rPr>
          <w:rFonts w:asciiTheme="minorHAnsi" w:hAnsiTheme="minorHAnsi"/>
          <w:sz w:val="22"/>
          <w:szCs w:val="22"/>
        </w:rPr>
        <w:t> major curated individual exhibitions of original art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J - Minor Original Creative Works</w:t>
      </w:r>
    </w:p>
    <w:p w:rsidR="00916448" w:rsidRPr="00916448" w:rsidRDefault="00916448" w:rsidP="00916448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J6</w:t>
      </w:r>
      <w:r w:rsidRPr="00916448">
        <w:rPr>
          <w:rFonts w:asciiTheme="minorHAnsi" w:hAnsiTheme="minorHAnsi"/>
          <w:sz w:val="22"/>
          <w:szCs w:val="22"/>
        </w:rPr>
        <w:t> minor original creative </w:t>
      </w:r>
      <w:r w:rsidRPr="00916448">
        <w:rPr>
          <w:rFonts w:asciiTheme="minorHAnsi" w:hAnsiTheme="minorHAnsi"/>
          <w:i/>
          <w:iCs/>
          <w:sz w:val="22"/>
          <w:szCs w:val="22"/>
        </w:rPr>
        <w:t>published</w:t>
      </w:r>
      <w:r w:rsidRPr="00916448">
        <w:rPr>
          <w:rFonts w:asciiTheme="minorHAnsi" w:hAnsiTheme="minorHAnsi"/>
          <w:sz w:val="22"/>
          <w:szCs w:val="22"/>
        </w:rPr>
        <w:t> works (e.g. short stories, individual poems, </w:t>
      </w:r>
      <w:r w:rsidRPr="00916448">
        <w:rPr>
          <w:rFonts w:asciiTheme="minorHAnsi" w:hAnsiTheme="minorHAnsi"/>
          <w:i/>
          <w:iCs/>
          <w:sz w:val="22"/>
          <w:szCs w:val="22"/>
        </w:rPr>
        <w:t>published</w:t>
      </w:r>
      <w:r w:rsidRPr="00916448">
        <w:rPr>
          <w:rFonts w:asciiTheme="minorHAnsi" w:hAnsiTheme="minorHAnsi"/>
          <w:sz w:val="22"/>
          <w:szCs w:val="22"/>
        </w:rPr>
        <w:t> play/film scripts/</w:t>
      </w:r>
      <w:r w:rsidR="005A4094">
        <w:rPr>
          <w:rFonts w:asciiTheme="minorHAnsi" w:hAnsiTheme="minorHAnsi"/>
          <w:sz w:val="22"/>
          <w:szCs w:val="22"/>
        </w:rPr>
        <w:t>scores of musical works less tha</w:t>
      </w:r>
      <w:r w:rsidRPr="00916448">
        <w:rPr>
          <w:rFonts w:asciiTheme="minorHAnsi" w:hAnsiTheme="minorHAnsi"/>
          <w:sz w:val="22"/>
          <w:szCs w:val="22"/>
        </w:rPr>
        <w:t>n 20 minutes in duration, substantial revisions/additions to previously published creative works)</w:t>
      </w:r>
    </w:p>
    <w:p w:rsidR="00916448" w:rsidRPr="00916448" w:rsidRDefault="00916448" w:rsidP="00916448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J7</w:t>
      </w:r>
      <w:r w:rsidRPr="00916448">
        <w:rPr>
          <w:rFonts w:asciiTheme="minorHAnsi" w:hAnsiTheme="minorHAnsi"/>
          <w:sz w:val="22"/>
          <w:szCs w:val="22"/>
        </w:rPr>
        <w:t> minor original creative </w:t>
      </w:r>
      <w:r w:rsidRPr="00916448">
        <w:rPr>
          <w:rFonts w:asciiTheme="minorHAnsi" w:hAnsiTheme="minorHAnsi"/>
          <w:i/>
          <w:iCs/>
          <w:sz w:val="22"/>
          <w:szCs w:val="22"/>
        </w:rPr>
        <w:t>recorded</w:t>
      </w:r>
      <w:r w:rsidRPr="00916448">
        <w:rPr>
          <w:rFonts w:asciiTheme="minorHAnsi" w:hAnsiTheme="minorHAnsi"/>
          <w:sz w:val="22"/>
          <w:szCs w:val="22"/>
        </w:rPr>
        <w:t> works (e.g. </w:t>
      </w:r>
      <w:r w:rsidRPr="00916448">
        <w:rPr>
          <w:rFonts w:asciiTheme="minorHAnsi" w:hAnsiTheme="minorHAnsi"/>
          <w:i/>
          <w:iCs/>
          <w:sz w:val="22"/>
          <w:szCs w:val="22"/>
        </w:rPr>
        <w:t>recorded</w:t>
      </w:r>
      <w:r w:rsidRPr="00916448">
        <w:rPr>
          <w:rFonts w:asciiTheme="minorHAnsi" w:hAnsiTheme="minorHAnsi"/>
          <w:sz w:val="22"/>
          <w:szCs w:val="22"/>
        </w:rPr>
        <w:t> music/theatre/dance performances/films/multimedia/sound productions which less than 20 minutes in duration)</w:t>
      </w:r>
    </w:p>
    <w:p w:rsidR="00916448" w:rsidRPr="00916448" w:rsidRDefault="00916448" w:rsidP="00916448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J8</w:t>
      </w:r>
      <w:r w:rsidRPr="00916448">
        <w:rPr>
          <w:rFonts w:asciiTheme="minorHAnsi" w:hAnsiTheme="minorHAnsi"/>
          <w:sz w:val="22"/>
          <w:szCs w:val="22"/>
        </w:rPr>
        <w:t> minor exhibitions of original art/design (e.g. creative art/design exhibition with more than 1 exhibitor)</w:t>
      </w:r>
    </w:p>
    <w:p w:rsidR="00916448" w:rsidRPr="00916448" w:rsidRDefault="00916448" w:rsidP="00916448">
      <w:pPr>
        <w:rPr>
          <w:rFonts w:asciiTheme="minorHAnsi" w:hAnsiTheme="minorHAnsi"/>
          <w:b/>
          <w:bCs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Category P - Major/Minor Performance</w:t>
      </w:r>
    </w:p>
    <w:p w:rsidR="00916448" w:rsidRPr="00916448" w:rsidRDefault="00916448" w:rsidP="00916448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P1</w:t>
      </w:r>
      <w:r w:rsidRPr="00916448">
        <w:rPr>
          <w:rFonts w:asciiTheme="minorHAnsi" w:hAnsiTheme="minorHAnsi"/>
          <w:sz w:val="22"/>
          <w:szCs w:val="22"/>
        </w:rPr>
        <w:t> major performance</w:t>
      </w:r>
    </w:p>
    <w:p w:rsidR="00916448" w:rsidRPr="00916448" w:rsidRDefault="00916448" w:rsidP="00916448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16448">
        <w:rPr>
          <w:rFonts w:asciiTheme="minorHAnsi" w:hAnsiTheme="minorHAnsi"/>
          <w:b/>
          <w:bCs/>
          <w:sz w:val="22"/>
          <w:szCs w:val="22"/>
        </w:rPr>
        <w:t>P2</w:t>
      </w:r>
      <w:r w:rsidRPr="00916448">
        <w:rPr>
          <w:rFonts w:asciiTheme="minorHAnsi" w:hAnsiTheme="minorHAnsi"/>
          <w:sz w:val="22"/>
          <w:szCs w:val="22"/>
        </w:rPr>
        <w:t> minor performance</w:t>
      </w:r>
      <w:r w:rsidR="002A653A" w:rsidRPr="002A653A">
        <w:rPr>
          <w:rFonts w:asciiTheme="minorHAnsi" w:hAnsiTheme="minorHAnsi"/>
          <w:sz w:val="22"/>
          <w:szCs w:val="22"/>
        </w:rPr>
        <w:t xml:space="preserve"> </w:t>
      </w:r>
      <w:r w:rsidR="002A653A">
        <w:rPr>
          <w:rFonts w:asciiTheme="minorHAnsi" w:hAnsiTheme="minorHAnsi"/>
          <w:sz w:val="22"/>
          <w:szCs w:val="22"/>
        </w:rPr>
        <w:t>(</w:t>
      </w:r>
      <w:r w:rsidR="002A653A" w:rsidRPr="00916448">
        <w:rPr>
          <w:rFonts w:asciiTheme="minorHAnsi" w:hAnsiTheme="minorHAnsi"/>
          <w:sz w:val="22"/>
          <w:szCs w:val="22"/>
        </w:rPr>
        <w:t>less than 20 minutes in duration)</w:t>
      </w:r>
    </w:p>
    <w:p w:rsidR="00916448" w:rsidRDefault="00916448" w:rsidP="00631638">
      <w:pPr>
        <w:rPr>
          <w:rFonts w:asciiTheme="minorHAnsi" w:hAnsiTheme="minorHAnsi"/>
          <w:sz w:val="22"/>
          <w:szCs w:val="22"/>
        </w:rPr>
      </w:pPr>
    </w:p>
    <w:p w:rsidR="00CE4163" w:rsidRDefault="00CE4163" w:rsidP="00631638">
      <w:pPr>
        <w:rPr>
          <w:rFonts w:asciiTheme="minorHAnsi" w:hAnsiTheme="minorHAnsi"/>
          <w:b/>
          <w:sz w:val="22"/>
          <w:szCs w:val="22"/>
        </w:rPr>
      </w:pPr>
      <w:r w:rsidRPr="00CE4163">
        <w:rPr>
          <w:rFonts w:asciiTheme="minorHAnsi" w:hAnsiTheme="minorHAnsi"/>
          <w:b/>
          <w:sz w:val="22"/>
          <w:szCs w:val="22"/>
        </w:rPr>
        <w:t xml:space="preserve">Notes on </w:t>
      </w:r>
      <w:r w:rsidR="0034613C">
        <w:rPr>
          <w:rFonts w:asciiTheme="minorHAnsi" w:hAnsiTheme="minorHAnsi"/>
          <w:b/>
          <w:sz w:val="22"/>
          <w:szCs w:val="22"/>
        </w:rPr>
        <w:t>Terminology</w:t>
      </w:r>
      <w:r w:rsidRPr="00CE4163">
        <w:rPr>
          <w:rFonts w:asciiTheme="minorHAnsi" w:hAnsiTheme="minorHAnsi"/>
          <w:b/>
          <w:sz w:val="22"/>
          <w:szCs w:val="22"/>
        </w:rPr>
        <w:t>:</w:t>
      </w:r>
    </w:p>
    <w:p w:rsidR="00CE4163" w:rsidRPr="00CE4163" w:rsidRDefault="00CE4163" w:rsidP="00631638">
      <w:pPr>
        <w:rPr>
          <w:rFonts w:asciiTheme="minorHAnsi" w:hAnsiTheme="minorHAnsi"/>
          <w:b/>
          <w:sz w:val="22"/>
          <w:szCs w:val="22"/>
        </w:rPr>
      </w:pPr>
    </w:p>
    <w:p w:rsidR="00CE4163" w:rsidRPr="00C5220C" w:rsidRDefault="00CE4163" w:rsidP="00631638">
      <w:pPr>
        <w:rPr>
          <w:rFonts w:asciiTheme="minorHAnsi" w:hAnsiTheme="minorHAnsi"/>
          <w:b/>
          <w:sz w:val="22"/>
          <w:szCs w:val="22"/>
        </w:rPr>
      </w:pPr>
      <w:r w:rsidRPr="00C5220C">
        <w:rPr>
          <w:rFonts w:asciiTheme="minorHAnsi" w:hAnsiTheme="minorHAnsi"/>
          <w:b/>
          <w:sz w:val="22"/>
          <w:szCs w:val="22"/>
        </w:rPr>
        <w:t xml:space="preserve">Commercial Publisher: </w:t>
      </w:r>
    </w:p>
    <w:p w:rsidR="00C5220C" w:rsidRDefault="00C5220C" w:rsidP="00C5220C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>A commercial publisher is an entity for which the core business is publishing books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distributing them for sale.</w:t>
      </w:r>
    </w:p>
    <w:p w:rsidR="00C5220C" w:rsidRPr="00C5220C" w:rsidRDefault="00C5220C" w:rsidP="00C5220C">
      <w:pPr>
        <w:rPr>
          <w:rFonts w:asciiTheme="minorHAnsi" w:hAnsiTheme="minorHAnsi"/>
          <w:sz w:val="22"/>
          <w:szCs w:val="22"/>
        </w:rPr>
      </w:pPr>
    </w:p>
    <w:p w:rsidR="00C5220C" w:rsidRPr="00C5220C" w:rsidRDefault="00C5220C" w:rsidP="00C5220C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>Important note: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Publication is more than the production of a book. It includes quality control such as peer</w:t>
      </w:r>
    </w:p>
    <w:p w:rsidR="00C5220C" w:rsidRDefault="00C5220C" w:rsidP="00C5220C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>review or equivalent in-house quality control through processes such as expert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assessment or review, as well as editing, copy-editing, design, and conversion of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work to an appropriate format.</w:t>
      </w:r>
    </w:p>
    <w:p w:rsidR="00C5220C" w:rsidRPr="00C5220C" w:rsidRDefault="00C5220C" w:rsidP="00C5220C">
      <w:pPr>
        <w:rPr>
          <w:rFonts w:asciiTheme="minorHAnsi" w:hAnsiTheme="minorHAnsi"/>
          <w:sz w:val="22"/>
          <w:szCs w:val="22"/>
        </w:rPr>
      </w:pPr>
    </w:p>
    <w:p w:rsidR="00C5220C" w:rsidRDefault="00C5220C" w:rsidP="00C5220C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>If publishing is not the core business of an organisation but there is a distinct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organisational entity devoted to commercial publication and its publications are not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completely paid for or subsidised by the parent organisation or a third party, the publisher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>is acceptable as a commercial publisher.</w:t>
      </w:r>
    </w:p>
    <w:p w:rsidR="00C5220C" w:rsidRPr="00C5220C" w:rsidRDefault="00C5220C" w:rsidP="00C5220C">
      <w:pPr>
        <w:rPr>
          <w:rFonts w:asciiTheme="minorHAnsi" w:hAnsiTheme="minorHAnsi"/>
          <w:sz w:val="22"/>
          <w:szCs w:val="22"/>
        </w:rPr>
      </w:pPr>
    </w:p>
    <w:p w:rsidR="00C5220C" w:rsidRDefault="00C5220C" w:rsidP="00C5220C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>HEP and other self-supporting HEP presses are also regarded as commercial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220C">
        <w:rPr>
          <w:rFonts w:asciiTheme="minorHAnsi" w:hAnsiTheme="minorHAnsi"/>
          <w:sz w:val="22"/>
          <w:szCs w:val="22"/>
        </w:rPr>
        <w:t xml:space="preserve">publishers, </w:t>
      </w:r>
      <w:proofErr w:type="gramStart"/>
      <w:r w:rsidRPr="00C5220C">
        <w:rPr>
          <w:rFonts w:asciiTheme="minorHAnsi" w:hAnsiTheme="minorHAnsi"/>
          <w:sz w:val="22"/>
          <w:szCs w:val="22"/>
        </w:rPr>
        <w:t>provided that</w:t>
      </w:r>
      <w:proofErr w:type="gramEnd"/>
      <w:r w:rsidRPr="00C5220C">
        <w:rPr>
          <w:rFonts w:asciiTheme="minorHAnsi" w:hAnsiTheme="minorHAnsi"/>
          <w:sz w:val="22"/>
          <w:szCs w:val="22"/>
        </w:rPr>
        <w:t xml:space="preserve"> they have responsibility for distribution in addition to publication.</w:t>
      </w:r>
    </w:p>
    <w:p w:rsidR="00C5220C" w:rsidRPr="00C5220C" w:rsidRDefault="00C5220C" w:rsidP="00C5220C">
      <w:pPr>
        <w:rPr>
          <w:rFonts w:asciiTheme="minorHAnsi" w:hAnsiTheme="minorHAnsi"/>
          <w:sz w:val="22"/>
          <w:szCs w:val="22"/>
        </w:rPr>
      </w:pPr>
    </w:p>
    <w:p w:rsidR="00CE4163" w:rsidRPr="00C5220C" w:rsidRDefault="00CE4163" w:rsidP="00631638">
      <w:pPr>
        <w:rPr>
          <w:rFonts w:asciiTheme="minorHAnsi" w:hAnsiTheme="minorHAnsi"/>
          <w:b/>
          <w:sz w:val="22"/>
          <w:szCs w:val="22"/>
        </w:rPr>
      </w:pPr>
      <w:r w:rsidRPr="00C5220C">
        <w:rPr>
          <w:rFonts w:asciiTheme="minorHAnsi" w:hAnsiTheme="minorHAnsi"/>
          <w:b/>
          <w:sz w:val="22"/>
          <w:szCs w:val="22"/>
        </w:rPr>
        <w:t>Peer Reviewed:</w:t>
      </w:r>
    </w:p>
    <w:p w:rsidR="00C5220C" w:rsidRDefault="00C5220C" w:rsidP="006316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C5220C">
        <w:rPr>
          <w:rFonts w:asciiTheme="minorHAnsi" w:hAnsiTheme="minorHAnsi"/>
          <w:sz w:val="22"/>
          <w:szCs w:val="22"/>
        </w:rPr>
        <w:t xml:space="preserve">n acceptable peer review process is one that involves impartial and independent assessment or review of the research publication in its entirety before publication, conducted by independent, qualified experts. </w:t>
      </w:r>
      <w:r>
        <w:rPr>
          <w:rFonts w:asciiTheme="minorHAnsi" w:hAnsiTheme="minorHAnsi"/>
          <w:sz w:val="22"/>
          <w:szCs w:val="22"/>
        </w:rPr>
        <w:t>I</w:t>
      </w:r>
      <w:r w:rsidRPr="00C5220C">
        <w:rPr>
          <w:rFonts w:asciiTheme="minorHAnsi" w:hAnsiTheme="minorHAnsi"/>
          <w:sz w:val="22"/>
          <w:szCs w:val="22"/>
        </w:rPr>
        <w:t xml:space="preserve">ndependent in this context means independent of the author. </w:t>
      </w:r>
    </w:p>
    <w:p w:rsidR="00C5220C" w:rsidRDefault="00C5220C" w:rsidP="00631638">
      <w:pPr>
        <w:rPr>
          <w:rFonts w:asciiTheme="minorHAnsi" w:hAnsiTheme="minorHAnsi"/>
          <w:sz w:val="22"/>
          <w:szCs w:val="22"/>
        </w:rPr>
      </w:pPr>
    </w:p>
    <w:p w:rsidR="00C5220C" w:rsidRDefault="00C5220C" w:rsidP="00631638">
      <w:pPr>
        <w:rPr>
          <w:rFonts w:asciiTheme="minorHAnsi" w:hAnsiTheme="minorHAnsi"/>
          <w:sz w:val="22"/>
          <w:szCs w:val="22"/>
        </w:rPr>
      </w:pPr>
      <w:r w:rsidRPr="00C5220C">
        <w:rPr>
          <w:rFonts w:asciiTheme="minorHAnsi" w:hAnsiTheme="minorHAnsi"/>
          <w:sz w:val="22"/>
          <w:szCs w:val="22"/>
        </w:rPr>
        <w:t xml:space="preserve">Peer review is required for journal articles and conference publications. It is also required for books and book chapters that are not published by a commercial publisher. </w:t>
      </w:r>
    </w:p>
    <w:p w:rsidR="00C5220C" w:rsidRDefault="00C5220C" w:rsidP="00631638">
      <w:pPr>
        <w:rPr>
          <w:rFonts w:asciiTheme="minorHAnsi" w:hAnsiTheme="minorHAnsi"/>
          <w:sz w:val="22"/>
          <w:szCs w:val="22"/>
        </w:rPr>
      </w:pPr>
    </w:p>
    <w:p w:rsidR="00C5220C" w:rsidRDefault="00C5220C" w:rsidP="006316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creative or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non traditional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publications peer review is demonstrated through the competitive assessment or selection of works, or invitation based on industry standing, by an </w:t>
      </w:r>
      <w:r w:rsidRPr="00C5220C">
        <w:rPr>
          <w:rFonts w:asciiTheme="minorHAnsi" w:hAnsiTheme="minorHAnsi"/>
          <w:sz w:val="22"/>
          <w:szCs w:val="22"/>
        </w:rPr>
        <w:t>independent assessment or review</w:t>
      </w:r>
      <w:r>
        <w:rPr>
          <w:rFonts w:asciiTheme="minorHAnsi" w:hAnsiTheme="minorHAnsi"/>
          <w:sz w:val="22"/>
          <w:szCs w:val="22"/>
        </w:rPr>
        <w:t xml:space="preserve"> panel of </w:t>
      </w:r>
      <w:r w:rsidRPr="00C5220C">
        <w:rPr>
          <w:rFonts w:asciiTheme="minorHAnsi" w:hAnsiTheme="minorHAnsi"/>
          <w:sz w:val="22"/>
          <w:szCs w:val="22"/>
        </w:rPr>
        <w:t>qualified experts.</w:t>
      </w:r>
    </w:p>
    <w:sectPr w:rsidR="00C5220C" w:rsidSect="005A4094">
      <w:headerReference w:type="default" r:id="rId16"/>
      <w:footerReference w:type="default" r:id="rId17"/>
      <w:pgSz w:w="11907" w:h="16840" w:code="9"/>
      <w:pgMar w:top="851" w:right="1134" w:bottom="1134" w:left="1134" w:header="720" w:footer="377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F7" w:rsidRDefault="00980CF7" w:rsidP="003F3E36">
      <w:r>
        <w:separator/>
      </w:r>
    </w:p>
  </w:endnote>
  <w:endnote w:type="continuationSeparator" w:id="0">
    <w:p w:rsidR="00980CF7" w:rsidRDefault="00980CF7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3F" w:rsidRPr="00631638" w:rsidRDefault="00DB743F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201</w:t>
    </w:r>
    <w:r w:rsidR="00686D07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 xml:space="preserve"> Faculty of the VCA and MCM McKenzie Postdoctoral Fellowship Program Expression of Interest Form - Page </w:t>
    </w:r>
    <w:r w:rsidR="00592701">
      <w:fldChar w:fldCharType="begin"/>
    </w:r>
    <w:r w:rsidR="00592701">
      <w:instrText xml:space="preserve"> PAGE   \* MERGEFORMAT </w:instrText>
    </w:r>
    <w:r w:rsidR="00592701">
      <w:fldChar w:fldCharType="separate"/>
    </w:r>
    <w:r w:rsidR="00E53596" w:rsidRPr="00E53596">
      <w:rPr>
        <w:rFonts w:asciiTheme="minorHAnsi" w:hAnsiTheme="minorHAnsi"/>
        <w:noProof/>
        <w:sz w:val="20"/>
        <w:szCs w:val="20"/>
      </w:rPr>
      <w:t>3</w:t>
    </w:r>
    <w:r w:rsidR="00592701">
      <w:rPr>
        <w:rFonts w:asciiTheme="minorHAnsi" w:hAnsiTheme="minorHAnsi"/>
        <w:noProof/>
        <w:sz w:val="20"/>
        <w:szCs w:val="20"/>
      </w:rPr>
      <w:fldChar w:fldCharType="end"/>
    </w:r>
  </w:p>
  <w:p w:rsidR="00DB743F" w:rsidRPr="00913C08" w:rsidRDefault="00DB743F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F7" w:rsidRDefault="00980CF7" w:rsidP="003F3E36">
      <w:r>
        <w:separator/>
      </w:r>
    </w:p>
  </w:footnote>
  <w:footnote w:type="continuationSeparator" w:id="0">
    <w:p w:rsidR="00980CF7" w:rsidRDefault="00980CF7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3F" w:rsidRDefault="00DB743F">
    <w:pPr>
      <w:pStyle w:val="Header"/>
    </w:pPr>
  </w:p>
  <w:p w:rsidR="00DB743F" w:rsidRDefault="00DB743F" w:rsidP="00092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634"/>
    <w:multiLevelType w:val="multilevel"/>
    <w:tmpl w:val="66C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3CB1"/>
    <w:multiLevelType w:val="multilevel"/>
    <w:tmpl w:val="3C6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F5B39"/>
    <w:multiLevelType w:val="multilevel"/>
    <w:tmpl w:val="B4A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4884"/>
    <w:multiLevelType w:val="multilevel"/>
    <w:tmpl w:val="4C1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6BE4"/>
    <w:multiLevelType w:val="multilevel"/>
    <w:tmpl w:val="B49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679BB"/>
    <w:multiLevelType w:val="hybridMultilevel"/>
    <w:tmpl w:val="92544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4B5B"/>
    <w:multiLevelType w:val="multilevel"/>
    <w:tmpl w:val="286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E04D8"/>
    <w:multiLevelType w:val="multilevel"/>
    <w:tmpl w:val="024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51F34"/>
    <w:multiLevelType w:val="multilevel"/>
    <w:tmpl w:val="A18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E128E"/>
    <w:multiLevelType w:val="multilevel"/>
    <w:tmpl w:val="1E2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D656D"/>
    <w:multiLevelType w:val="multilevel"/>
    <w:tmpl w:val="82D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4ED9"/>
    <w:multiLevelType w:val="hybridMultilevel"/>
    <w:tmpl w:val="2D8E0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F004E"/>
    <w:multiLevelType w:val="multilevel"/>
    <w:tmpl w:val="D2F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316D9"/>
    <w:multiLevelType w:val="multilevel"/>
    <w:tmpl w:val="77E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5"/>
  </w:num>
  <w:num w:numId="5">
    <w:abstractNumId w:val="1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36"/>
    <w:rsid w:val="00006CCF"/>
    <w:rsid w:val="00014200"/>
    <w:rsid w:val="00020036"/>
    <w:rsid w:val="000208DE"/>
    <w:rsid w:val="00022FCA"/>
    <w:rsid w:val="000275FC"/>
    <w:rsid w:val="000301D6"/>
    <w:rsid w:val="00051F95"/>
    <w:rsid w:val="000738F0"/>
    <w:rsid w:val="000760D0"/>
    <w:rsid w:val="000769E0"/>
    <w:rsid w:val="00082969"/>
    <w:rsid w:val="00092C12"/>
    <w:rsid w:val="000B598D"/>
    <w:rsid w:val="000D6B24"/>
    <w:rsid w:val="000D7199"/>
    <w:rsid w:val="001042EE"/>
    <w:rsid w:val="001132CB"/>
    <w:rsid w:val="00126D04"/>
    <w:rsid w:val="0013523B"/>
    <w:rsid w:val="001410BF"/>
    <w:rsid w:val="00142B55"/>
    <w:rsid w:val="00143288"/>
    <w:rsid w:val="00145C39"/>
    <w:rsid w:val="00155D69"/>
    <w:rsid w:val="00176027"/>
    <w:rsid w:val="001805E5"/>
    <w:rsid w:val="00187414"/>
    <w:rsid w:val="0018785A"/>
    <w:rsid w:val="001C5266"/>
    <w:rsid w:val="001E1A91"/>
    <w:rsid w:val="001F225B"/>
    <w:rsid w:val="001F59DA"/>
    <w:rsid w:val="00200E43"/>
    <w:rsid w:val="002041EC"/>
    <w:rsid w:val="0023323F"/>
    <w:rsid w:val="002378B0"/>
    <w:rsid w:val="0024569D"/>
    <w:rsid w:val="00251392"/>
    <w:rsid w:val="00253825"/>
    <w:rsid w:val="00275D9D"/>
    <w:rsid w:val="002854AE"/>
    <w:rsid w:val="002A653A"/>
    <w:rsid w:val="002C2642"/>
    <w:rsid w:val="002D7DBD"/>
    <w:rsid w:val="002F1EA6"/>
    <w:rsid w:val="002F6278"/>
    <w:rsid w:val="00316A49"/>
    <w:rsid w:val="00321424"/>
    <w:rsid w:val="00321F85"/>
    <w:rsid w:val="00340FB6"/>
    <w:rsid w:val="00341744"/>
    <w:rsid w:val="0034613C"/>
    <w:rsid w:val="00347403"/>
    <w:rsid w:val="003520AB"/>
    <w:rsid w:val="00355391"/>
    <w:rsid w:val="00366808"/>
    <w:rsid w:val="00391485"/>
    <w:rsid w:val="003A1AD2"/>
    <w:rsid w:val="003A42C3"/>
    <w:rsid w:val="003A6D48"/>
    <w:rsid w:val="003B3011"/>
    <w:rsid w:val="003B6B65"/>
    <w:rsid w:val="003C2430"/>
    <w:rsid w:val="003C2872"/>
    <w:rsid w:val="003F3E36"/>
    <w:rsid w:val="003F3F08"/>
    <w:rsid w:val="003F4D1C"/>
    <w:rsid w:val="00410BA7"/>
    <w:rsid w:val="00412AAB"/>
    <w:rsid w:val="00413BA0"/>
    <w:rsid w:val="00426F0B"/>
    <w:rsid w:val="00436189"/>
    <w:rsid w:val="00444A13"/>
    <w:rsid w:val="00445F72"/>
    <w:rsid w:val="004469B4"/>
    <w:rsid w:val="004542F2"/>
    <w:rsid w:val="00470059"/>
    <w:rsid w:val="00477C30"/>
    <w:rsid w:val="00486876"/>
    <w:rsid w:val="0048688F"/>
    <w:rsid w:val="004A16A2"/>
    <w:rsid w:val="004B3999"/>
    <w:rsid w:val="004B521E"/>
    <w:rsid w:val="00507D6D"/>
    <w:rsid w:val="005106C7"/>
    <w:rsid w:val="00516FBA"/>
    <w:rsid w:val="00532D9F"/>
    <w:rsid w:val="005354F5"/>
    <w:rsid w:val="005409C2"/>
    <w:rsid w:val="00566F5F"/>
    <w:rsid w:val="005701F9"/>
    <w:rsid w:val="0058324E"/>
    <w:rsid w:val="00584768"/>
    <w:rsid w:val="005913F0"/>
    <w:rsid w:val="00592701"/>
    <w:rsid w:val="00596490"/>
    <w:rsid w:val="005A4094"/>
    <w:rsid w:val="005B1F63"/>
    <w:rsid w:val="005B43F1"/>
    <w:rsid w:val="005B721F"/>
    <w:rsid w:val="005C289E"/>
    <w:rsid w:val="005D1951"/>
    <w:rsid w:val="005D4935"/>
    <w:rsid w:val="006050FE"/>
    <w:rsid w:val="006137B6"/>
    <w:rsid w:val="00631638"/>
    <w:rsid w:val="00634899"/>
    <w:rsid w:val="00663F07"/>
    <w:rsid w:val="0067269A"/>
    <w:rsid w:val="006740F9"/>
    <w:rsid w:val="00686D07"/>
    <w:rsid w:val="00687C9A"/>
    <w:rsid w:val="006A0A50"/>
    <w:rsid w:val="006A6D11"/>
    <w:rsid w:val="006A7C14"/>
    <w:rsid w:val="006B0AB3"/>
    <w:rsid w:val="006B3A0C"/>
    <w:rsid w:val="006B6050"/>
    <w:rsid w:val="006C5AB4"/>
    <w:rsid w:val="006D4D8B"/>
    <w:rsid w:val="006D4F51"/>
    <w:rsid w:val="006E36F0"/>
    <w:rsid w:val="006E4E50"/>
    <w:rsid w:val="007264C9"/>
    <w:rsid w:val="00745FFA"/>
    <w:rsid w:val="007517E9"/>
    <w:rsid w:val="00795953"/>
    <w:rsid w:val="007B33D0"/>
    <w:rsid w:val="007B5EE5"/>
    <w:rsid w:val="007C0E53"/>
    <w:rsid w:val="007C5AD3"/>
    <w:rsid w:val="007F1E12"/>
    <w:rsid w:val="007F58C9"/>
    <w:rsid w:val="00835A77"/>
    <w:rsid w:val="00841769"/>
    <w:rsid w:val="00847BAA"/>
    <w:rsid w:val="008604EF"/>
    <w:rsid w:val="0086720C"/>
    <w:rsid w:val="00886A07"/>
    <w:rsid w:val="008C00B9"/>
    <w:rsid w:val="008F23CF"/>
    <w:rsid w:val="0090196A"/>
    <w:rsid w:val="00913C08"/>
    <w:rsid w:val="00916448"/>
    <w:rsid w:val="00936BED"/>
    <w:rsid w:val="00942D85"/>
    <w:rsid w:val="00942F83"/>
    <w:rsid w:val="00954DEC"/>
    <w:rsid w:val="0096109A"/>
    <w:rsid w:val="00963AB5"/>
    <w:rsid w:val="00972C09"/>
    <w:rsid w:val="00980CF7"/>
    <w:rsid w:val="00983364"/>
    <w:rsid w:val="00984238"/>
    <w:rsid w:val="0098733F"/>
    <w:rsid w:val="00992CAB"/>
    <w:rsid w:val="009945C9"/>
    <w:rsid w:val="009A1832"/>
    <w:rsid w:val="009C7856"/>
    <w:rsid w:val="009D5B4D"/>
    <w:rsid w:val="009E1793"/>
    <w:rsid w:val="009E36EC"/>
    <w:rsid w:val="009F1967"/>
    <w:rsid w:val="009F3DAB"/>
    <w:rsid w:val="00A03B25"/>
    <w:rsid w:val="00A2509E"/>
    <w:rsid w:val="00A429AE"/>
    <w:rsid w:val="00A51720"/>
    <w:rsid w:val="00A5519D"/>
    <w:rsid w:val="00A56227"/>
    <w:rsid w:val="00A6457B"/>
    <w:rsid w:val="00A753C2"/>
    <w:rsid w:val="00AA1222"/>
    <w:rsid w:val="00AA29CB"/>
    <w:rsid w:val="00AA2B65"/>
    <w:rsid w:val="00AC6D28"/>
    <w:rsid w:val="00B22080"/>
    <w:rsid w:val="00B30749"/>
    <w:rsid w:val="00B53458"/>
    <w:rsid w:val="00B534B5"/>
    <w:rsid w:val="00B62174"/>
    <w:rsid w:val="00B66012"/>
    <w:rsid w:val="00B673C6"/>
    <w:rsid w:val="00B714E5"/>
    <w:rsid w:val="00B86D3F"/>
    <w:rsid w:val="00B87760"/>
    <w:rsid w:val="00BA3D07"/>
    <w:rsid w:val="00BA7FEC"/>
    <w:rsid w:val="00BC023F"/>
    <w:rsid w:val="00BE2387"/>
    <w:rsid w:val="00BF7526"/>
    <w:rsid w:val="00C06306"/>
    <w:rsid w:val="00C26C00"/>
    <w:rsid w:val="00C454BC"/>
    <w:rsid w:val="00C47426"/>
    <w:rsid w:val="00C5220C"/>
    <w:rsid w:val="00C55262"/>
    <w:rsid w:val="00C55C00"/>
    <w:rsid w:val="00C61538"/>
    <w:rsid w:val="00C654B3"/>
    <w:rsid w:val="00C7686D"/>
    <w:rsid w:val="00C85F97"/>
    <w:rsid w:val="00CA0672"/>
    <w:rsid w:val="00CA1B9B"/>
    <w:rsid w:val="00CA5218"/>
    <w:rsid w:val="00CA773E"/>
    <w:rsid w:val="00CB7E4C"/>
    <w:rsid w:val="00CC27BD"/>
    <w:rsid w:val="00CD0C36"/>
    <w:rsid w:val="00CE4163"/>
    <w:rsid w:val="00D03F64"/>
    <w:rsid w:val="00D06833"/>
    <w:rsid w:val="00D10E62"/>
    <w:rsid w:val="00D16F79"/>
    <w:rsid w:val="00D30444"/>
    <w:rsid w:val="00D40008"/>
    <w:rsid w:val="00D432BD"/>
    <w:rsid w:val="00D504E5"/>
    <w:rsid w:val="00D55B04"/>
    <w:rsid w:val="00D62CEB"/>
    <w:rsid w:val="00D7318D"/>
    <w:rsid w:val="00D74961"/>
    <w:rsid w:val="00D972DC"/>
    <w:rsid w:val="00DA6AFD"/>
    <w:rsid w:val="00DB21A8"/>
    <w:rsid w:val="00DB743F"/>
    <w:rsid w:val="00DC6956"/>
    <w:rsid w:val="00DD020F"/>
    <w:rsid w:val="00DE3598"/>
    <w:rsid w:val="00DE4B3B"/>
    <w:rsid w:val="00DF4DEF"/>
    <w:rsid w:val="00DF7BEF"/>
    <w:rsid w:val="00E04CE8"/>
    <w:rsid w:val="00E17898"/>
    <w:rsid w:val="00E208E9"/>
    <w:rsid w:val="00E22F63"/>
    <w:rsid w:val="00E46431"/>
    <w:rsid w:val="00E53596"/>
    <w:rsid w:val="00E53E09"/>
    <w:rsid w:val="00E96A16"/>
    <w:rsid w:val="00F25EB2"/>
    <w:rsid w:val="00F2731B"/>
    <w:rsid w:val="00F363B2"/>
    <w:rsid w:val="00F3701A"/>
    <w:rsid w:val="00F43EC6"/>
    <w:rsid w:val="00F75614"/>
    <w:rsid w:val="00F75F60"/>
    <w:rsid w:val="00F76EF2"/>
    <w:rsid w:val="00F77D57"/>
    <w:rsid w:val="00F806E3"/>
    <w:rsid w:val="00F81B55"/>
    <w:rsid w:val="00F85CA8"/>
    <w:rsid w:val="00F959CB"/>
    <w:rsid w:val="00FB4608"/>
    <w:rsid w:val="00FB693F"/>
    <w:rsid w:val="00FC3C45"/>
    <w:rsid w:val="00FD303F"/>
    <w:rsid w:val="00FD6ACF"/>
    <w:rsid w:val="00FF605C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426CD"/>
  <w15:docId w15:val="{D50080EF-A889-4A5D-BD2E-A0CE3E90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4B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6D07"/>
    <w:pPr>
      <w:keepNext/>
      <w:overflowPunct w:val="0"/>
      <w:autoSpaceDE w:val="0"/>
      <w:autoSpaceDN w:val="0"/>
      <w:adjustRightInd w:val="0"/>
      <w:spacing w:before="2" w:after="2"/>
      <w:textAlignment w:val="baseline"/>
      <w:outlineLvl w:val="1"/>
    </w:pPr>
    <w:rPr>
      <w:rFonts w:ascii="Calibri" w:hAnsi="Calibri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rsid w:val="00916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686D07"/>
    <w:rPr>
      <w:rFonts w:ascii="Calibri" w:hAnsi="Calibri"/>
      <w:b/>
      <w:bCs/>
      <w:sz w:val="22"/>
      <w:szCs w:val="20"/>
      <w:lang w:val="en-US" w:eastAsia="en-US"/>
    </w:rPr>
  </w:style>
  <w:style w:type="paragraph" w:styleId="NormalWeb">
    <w:name w:val="Normal (Web)"/>
    <w:basedOn w:val="Normal"/>
    <w:uiPriority w:val="99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rsid w:val="00F959CB"/>
    <w:rPr>
      <w:b/>
    </w:rPr>
  </w:style>
  <w:style w:type="paragraph" w:styleId="BodyText2">
    <w:name w:val="Body Text 2"/>
    <w:basedOn w:val="Normal"/>
    <w:link w:val="BodyText2Char"/>
    <w:rsid w:val="00AA2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2B65"/>
    <w:rPr>
      <w:lang w:eastAsia="en-US"/>
    </w:rPr>
  </w:style>
  <w:style w:type="paragraph" w:styleId="BodyTextIndent">
    <w:name w:val="Body Text Indent"/>
    <w:basedOn w:val="Normal"/>
    <w:link w:val="BodyTextIndentChar"/>
    <w:rsid w:val="00444A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4A13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1644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imelb.edu.au/research-at-melbourne/our-strategy" TargetMode="External"/><Relationship Id="rId13" Type="http://schemas.openxmlformats.org/officeDocument/2006/relationships/hyperlink" Target="https://finearts-music.unimelb.edu.au/home#sta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neartsmusic-research@unimelb.edu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research.unimelb.edu.au/support/funding/internal/mckenzie-fellowship" TargetMode="External"/><Relationship Id="rId10" Type="http://schemas.openxmlformats.org/officeDocument/2006/relationships/hyperlink" Target="http://research.unimelb.edu.au/support/funding/internal/mckenzie-fellowsh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neartsmusic-research@unimelb.edu.au" TargetMode="External"/><Relationship Id="rId14" Type="http://schemas.openxmlformats.org/officeDocument/2006/relationships/hyperlink" Target="https://finearts-music.unimelb.edu.au/research/our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Linkage Infrastructure (Equipment and Facilities) Scheme</vt:lpstr>
    </vt:vector>
  </TitlesOfParts>
  <Company>The University of Melbourne</Company>
  <LinksUpToDate>false</LinksUpToDate>
  <CharactersWithSpaces>12522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Linkage Infrastructure (Equipment and Facilities) Scheme</dc:title>
  <dc:creator>swafford</dc:creator>
  <cp:lastModifiedBy>Emily Kersing</cp:lastModifiedBy>
  <cp:revision>3</cp:revision>
  <cp:lastPrinted>2012-12-13T03:39:00Z</cp:lastPrinted>
  <dcterms:created xsi:type="dcterms:W3CDTF">2018-06-20T04:18:00Z</dcterms:created>
  <dcterms:modified xsi:type="dcterms:W3CDTF">2018-06-24T09:44:00Z</dcterms:modified>
</cp:coreProperties>
</file>