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E8" w:rsidRPr="00A06D74" w:rsidRDefault="004C5DE8" w:rsidP="004C5D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A06D74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Changes to the 2018 Practitioner Fellowships Scheme-Specific Funding Rules for funding commencing in 2019</w:t>
      </w:r>
    </w:p>
    <w:p w:rsidR="004C5DE8" w:rsidRPr="00A06D74" w:rsidRDefault="004C5DE8" w:rsidP="004C5D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6D74">
        <w:rPr>
          <w:rFonts w:ascii="Times New Roman" w:eastAsia="Times New Roman" w:hAnsi="Times New Roman" w:cs="Times New Roman"/>
          <w:sz w:val="24"/>
          <w:szCs w:val="24"/>
          <w:lang w:eastAsia="en-AU"/>
        </w:rPr>
        <w:t>Section 9.1 – The text has been revised to clarify the videoconference interview requirement for provision of contact details, including an alternate phone number.</w:t>
      </w:r>
    </w:p>
    <w:p w:rsidR="00F87B8C" w:rsidRDefault="00F87B8C">
      <w:bookmarkStart w:id="0" w:name="_GoBack"/>
      <w:bookmarkEnd w:id="0"/>
    </w:p>
    <w:sectPr w:rsidR="00F87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18B3"/>
    <w:multiLevelType w:val="multilevel"/>
    <w:tmpl w:val="6A48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E8"/>
    <w:rsid w:val="004C5DE8"/>
    <w:rsid w:val="00F8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5549C-7BC1-426C-86F1-6D86CDCB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5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Giannios</dc:creator>
  <cp:keywords/>
  <dc:description/>
  <cp:lastModifiedBy>Anna Giannios</cp:lastModifiedBy>
  <cp:revision>1</cp:revision>
  <dcterms:created xsi:type="dcterms:W3CDTF">2017-12-08T04:40:00Z</dcterms:created>
  <dcterms:modified xsi:type="dcterms:W3CDTF">2017-12-08T04:42:00Z</dcterms:modified>
</cp:coreProperties>
</file>