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84" w:rsidRPr="003D19BD" w:rsidRDefault="000B4184" w:rsidP="000B4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3D19B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Changes to the 2018 Research Fellowships Scheme-Specific Funding Rules for funding commencing in 2019</w:t>
      </w:r>
    </w:p>
    <w:p w:rsidR="000B4184" w:rsidRPr="003D19BD" w:rsidRDefault="000B4184" w:rsidP="000B4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19BD">
        <w:rPr>
          <w:rFonts w:ascii="Times New Roman" w:eastAsia="Times New Roman" w:hAnsi="Times New Roman" w:cs="Times New Roman"/>
          <w:sz w:val="24"/>
          <w:szCs w:val="24"/>
          <w:lang w:eastAsia="en-AU"/>
        </w:rPr>
        <w:t>Section 6.3 Honorary Research Fellowships – The reference to Australia Fellowships has been removed.</w:t>
      </w:r>
    </w:p>
    <w:p w:rsidR="00F87B8C" w:rsidRDefault="00F87B8C">
      <w:bookmarkStart w:id="0" w:name="_GoBack"/>
      <w:bookmarkEnd w:id="0"/>
    </w:p>
    <w:sectPr w:rsidR="00F87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454"/>
    <w:multiLevelType w:val="multilevel"/>
    <w:tmpl w:val="7A76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4"/>
    <w:rsid w:val="000B4184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22EDF-33F9-4AB3-9A86-1FE688B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Giannios</dc:creator>
  <cp:keywords/>
  <dc:description/>
  <cp:lastModifiedBy>Anna Giannios</cp:lastModifiedBy>
  <cp:revision>1</cp:revision>
  <dcterms:created xsi:type="dcterms:W3CDTF">2017-12-08T03:12:00Z</dcterms:created>
  <dcterms:modified xsi:type="dcterms:W3CDTF">2017-12-08T03:12:00Z</dcterms:modified>
</cp:coreProperties>
</file>